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B31" w:rsidRDefault="006D6B31" w:rsidP="006D6B31">
      <w:pPr>
        <w:spacing w:line="600" w:lineRule="exact"/>
        <w:jc w:val="center"/>
        <w:rPr>
          <w:rFonts w:ascii="方正小标宋简体" w:eastAsia="方正小标宋简体"/>
          <w:sz w:val="44"/>
          <w:szCs w:val="44"/>
        </w:rPr>
      </w:pPr>
      <w:r w:rsidRPr="00B611B4">
        <w:rPr>
          <w:rFonts w:eastAsia="黑体"/>
          <w:b/>
          <w:color w:val="FF0000"/>
          <w:kern w:val="0"/>
          <w:sz w:val="48"/>
          <w:szCs w:val="48"/>
          <w:u w:val="single"/>
        </w:rPr>
        <w:t xml:space="preserve">东　</w:t>
      </w:r>
      <w:proofErr w:type="gramStart"/>
      <w:r w:rsidRPr="00B611B4">
        <w:rPr>
          <w:rFonts w:eastAsia="黑体"/>
          <w:b/>
          <w:color w:val="FF0000"/>
          <w:kern w:val="0"/>
          <w:sz w:val="48"/>
          <w:szCs w:val="48"/>
          <w:u w:val="single"/>
        </w:rPr>
        <w:t>莞</w:t>
      </w:r>
      <w:proofErr w:type="gramEnd"/>
      <w:r w:rsidRPr="00B611B4">
        <w:rPr>
          <w:rFonts w:eastAsia="黑体"/>
          <w:b/>
          <w:color w:val="FF0000"/>
          <w:kern w:val="0"/>
          <w:sz w:val="48"/>
          <w:szCs w:val="48"/>
          <w:u w:val="single"/>
        </w:rPr>
        <w:t xml:space="preserve">　理　工　学　院　教　</w:t>
      </w:r>
      <w:proofErr w:type="gramStart"/>
      <w:r w:rsidRPr="00B611B4">
        <w:rPr>
          <w:rFonts w:eastAsia="黑体"/>
          <w:b/>
          <w:color w:val="FF0000"/>
          <w:kern w:val="0"/>
          <w:sz w:val="48"/>
          <w:szCs w:val="48"/>
          <w:u w:val="single"/>
        </w:rPr>
        <w:t>务</w:t>
      </w:r>
      <w:proofErr w:type="gramEnd"/>
      <w:r w:rsidRPr="00B611B4">
        <w:rPr>
          <w:rFonts w:eastAsia="黑体"/>
          <w:b/>
          <w:color w:val="FF0000"/>
          <w:kern w:val="0"/>
          <w:sz w:val="48"/>
          <w:szCs w:val="48"/>
          <w:u w:val="single"/>
        </w:rPr>
        <w:t xml:space="preserve">　处</w:t>
      </w:r>
    </w:p>
    <w:p w:rsidR="006D6B31" w:rsidRDefault="006D6B31" w:rsidP="006D6B31">
      <w:pPr>
        <w:wordWrap w:val="0"/>
        <w:spacing w:line="600" w:lineRule="exact"/>
        <w:jc w:val="right"/>
        <w:rPr>
          <w:rFonts w:ascii="仿宋_GB2312" w:eastAsia="仿宋_GB2312"/>
          <w:b/>
          <w:color w:val="FF0000"/>
          <w:kern w:val="0"/>
          <w:sz w:val="18"/>
          <w:szCs w:val="18"/>
        </w:rPr>
      </w:pPr>
      <w:r w:rsidRPr="00B611B4">
        <w:rPr>
          <w:rFonts w:ascii="仿宋_GB2312" w:eastAsia="仿宋_GB2312" w:hint="eastAsia"/>
          <w:b/>
          <w:color w:val="FF0000"/>
          <w:kern w:val="0"/>
          <w:sz w:val="32"/>
          <w:szCs w:val="32"/>
        </w:rPr>
        <w:t>教务[2017]</w:t>
      </w:r>
      <w:r>
        <w:rPr>
          <w:rFonts w:ascii="仿宋_GB2312" w:eastAsia="仿宋_GB2312" w:hint="eastAsia"/>
          <w:b/>
          <w:color w:val="FF0000"/>
          <w:kern w:val="0"/>
          <w:sz w:val="32"/>
          <w:szCs w:val="32"/>
        </w:rPr>
        <w:t>56</w:t>
      </w:r>
      <w:r w:rsidRPr="00B611B4">
        <w:rPr>
          <w:rFonts w:ascii="仿宋_GB2312" w:eastAsia="仿宋_GB2312" w:hint="eastAsia"/>
          <w:b/>
          <w:color w:val="FF0000"/>
          <w:kern w:val="0"/>
          <w:sz w:val="32"/>
          <w:szCs w:val="32"/>
        </w:rPr>
        <w:t>号</w:t>
      </w:r>
    </w:p>
    <w:p w:rsidR="006D6B31" w:rsidRDefault="006D6B31" w:rsidP="00DF633F">
      <w:pPr>
        <w:jc w:val="center"/>
        <w:rPr>
          <w:rFonts w:ascii="方正小标宋简体" w:eastAsia="方正小标宋简体" w:hAnsi="Calibri" w:cs="Times New Roman"/>
          <w:sz w:val="40"/>
        </w:rPr>
      </w:pPr>
    </w:p>
    <w:p w:rsidR="00A55F57" w:rsidRPr="00A55F57" w:rsidRDefault="00A55F57" w:rsidP="00DF633F">
      <w:pPr>
        <w:jc w:val="center"/>
        <w:rPr>
          <w:rFonts w:ascii="方正小标宋简体" w:eastAsia="方正小标宋简体" w:hAnsi="Calibri" w:cs="Times New Roman"/>
          <w:sz w:val="40"/>
        </w:rPr>
      </w:pPr>
      <w:r>
        <w:rPr>
          <w:rFonts w:ascii="方正小标宋简体" w:eastAsia="方正小标宋简体" w:hAnsi="Calibri" w:cs="Times New Roman" w:hint="eastAsia"/>
          <w:sz w:val="40"/>
        </w:rPr>
        <w:t>关于转发《</w:t>
      </w:r>
      <w:r w:rsidRPr="00A55F57">
        <w:rPr>
          <w:rFonts w:ascii="方正小标宋简体" w:eastAsia="方正小标宋简体" w:hAnsi="Calibri" w:cs="Times New Roman" w:hint="eastAsia"/>
          <w:sz w:val="40"/>
        </w:rPr>
        <w:t>广东省教育厅关于开展2017年度广东省本科高校教学质量与教学改革工程项目申报推荐工作的通知</w:t>
      </w:r>
      <w:r>
        <w:rPr>
          <w:rFonts w:ascii="方正小标宋简体" w:eastAsia="方正小标宋简体" w:hAnsi="Calibri" w:cs="Times New Roman" w:hint="eastAsia"/>
          <w:sz w:val="40"/>
        </w:rPr>
        <w:t>》的通知</w:t>
      </w:r>
    </w:p>
    <w:p w:rsidR="00A55F57" w:rsidRDefault="00A55F57" w:rsidP="00A55F57">
      <w:pPr>
        <w:pStyle w:val="a3"/>
        <w:shd w:val="clear" w:color="auto" w:fill="FFFFFF"/>
        <w:spacing w:before="0" w:beforeAutospacing="0" w:after="0" w:afterAutospacing="0" w:line="330" w:lineRule="atLeast"/>
        <w:rPr>
          <w:rFonts w:ascii="仿宋_GB2312" w:eastAsia="仿宋_GB2312"/>
          <w:color w:val="000000"/>
          <w:sz w:val="29"/>
          <w:szCs w:val="29"/>
        </w:rPr>
      </w:pPr>
    </w:p>
    <w:p w:rsidR="00A55F57" w:rsidRPr="00DF633F" w:rsidRDefault="00F97995" w:rsidP="00A55F57">
      <w:pPr>
        <w:pStyle w:val="a3"/>
        <w:shd w:val="clear" w:color="auto" w:fill="FFFFFF"/>
        <w:spacing w:before="0" w:beforeAutospacing="0" w:after="0" w:afterAutospacing="0" w:line="330" w:lineRule="atLeast"/>
        <w:rPr>
          <w:rFonts w:ascii="仿宋_GB2312" w:eastAsia="仿宋_GB2312"/>
          <w:color w:val="000000"/>
          <w:sz w:val="29"/>
          <w:szCs w:val="29"/>
        </w:rPr>
      </w:pPr>
      <w:r>
        <w:rPr>
          <w:rFonts w:ascii="仿宋_GB2312" w:eastAsia="仿宋_GB2312" w:hint="eastAsia"/>
          <w:color w:val="000000"/>
          <w:sz w:val="29"/>
          <w:szCs w:val="29"/>
        </w:rPr>
        <w:t>校内</w:t>
      </w:r>
      <w:r w:rsidR="00A55F57">
        <w:rPr>
          <w:rFonts w:ascii="仿宋_GB2312" w:eastAsia="仿宋_GB2312" w:hint="eastAsia"/>
          <w:color w:val="000000"/>
          <w:sz w:val="29"/>
          <w:szCs w:val="29"/>
        </w:rPr>
        <w:t>各</w:t>
      </w:r>
      <w:r>
        <w:rPr>
          <w:rFonts w:ascii="仿宋_GB2312" w:eastAsia="仿宋_GB2312" w:hint="eastAsia"/>
          <w:color w:val="000000"/>
          <w:sz w:val="29"/>
          <w:szCs w:val="29"/>
        </w:rPr>
        <w:t>单位</w:t>
      </w:r>
      <w:r w:rsidR="00A55F57">
        <w:rPr>
          <w:rFonts w:ascii="仿宋_GB2312" w:eastAsia="仿宋_GB2312" w:hint="eastAsia"/>
          <w:color w:val="000000"/>
          <w:sz w:val="29"/>
          <w:szCs w:val="29"/>
        </w:rPr>
        <w:t>：</w:t>
      </w:r>
    </w:p>
    <w:p w:rsidR="00A55F57" w:rsidRPr="00DF633F" w:rsidRDefault="00A55F57" w:rsidP="00A55F57">
      <w:pPr>
        <w:pStyle w:val="a3"/>
        <w:shd w:val="clear" w:color="auto" w:fill="FFFFFF"/>
        <w:spacing w:before="0" w:beforeAutospacing="0" w:after="0" w:afterAutospacing="0" w:line="270" w:lineRule="atLeast"/>
        <w:ind w:firstLine="555"/>
        <w:rPr>
          <w:rFonts w:ascii="仿宋_GB2312" w:eastAsia="仿宋_GB2312"/>
          <w:color w:val="000000"/>
          <w:sz w:val="29"/>
          <w:szCs w:val="29"/>
        </w:rPr>
      </w:pPr>
      <w:r>
        <w:rPr>
          <w:rFonts w:ascii="仿宋_GB2312" w:eastAsia="仿宋_GB2312" w:hint="eastAsia"/>
          <w:color w:val="000000"/>
          <w:sz w:val="29"/>
          <w:szCs w:val="29"/>
        </w:rPr>
        <w:t>根据</w:t>
      </w:r>
      <w:r w:rsidRPr="00A55F57">
        <w:rPr>
          <w:rFonts w:ascii="仿宋_GB2312" w:eastAsia="仿宋_GB2312" w:hint="eastAsia"/>
          <w:color w:val="000000"/>
          <w:sz w:val="29"/>
          <w:szCs w:val="29"/>
        </w:rPr>
        <w:t>《广东省教育厅关于开展2017年度广东省本科高校教学质量与教学改革工程项目申报推荐工作的通知》</w:t>
      </w:r>
      <w:r>
        <w:rPr>
          <w:rFonts w:ascii="仿宋_GB2312" w:eastAsia="仿宋_GB2312" w:hint="eastAsia"/>
          <w:color w:val="000000"/>
          <w:sz w:val="29"/>
          <w:szCs w:val="29"/>
        </w:rPr>
        <w:t>（待批稿）（附件1）精神，现就我校2017年度广东省“质量工程”建设项目申报推荐工作通知如下：</w:t>
      </w:r>
    </w:p>
    <w:p w:rsidR="00A55F57" w:rsidRDefault="00A55F57" w:rsidP="00A55F57">
      <w:pPr>
        <w:pStyle w:val="a3"/>
        <w:shd w:val="clear" w:color="auto" w:fill="FFFFFF"/>
        <w:spacing w:before="0" w:beforeAutospacing="0" w:after="0" w:afterAutospacing="0" w:line="330" w:lineRule="atLeast"/>
        <w:ind w:firstLine="555"/>
        <w:rPr>
          <w:color w:val="000000"/>
          <w:sz w:val="18"/>
          <w:szCs w:val="18"/>
        </w:rPr>
      </w:pPr>
      <w:r>
        <w:rPr>
          <w:rFonts w:ascii="仿宋_GB2312" w:eastAsia="仿宋_GB2312" w:hint="eastAsia"/>
          <w:color w:val="000000"/>
          <w:sz w:val="29"/>
          <w:szCs w:val="29"/>
        </w:rPr>
        <w:t> </w:t>
      </w:r>
      <w:r>
        <w:rPr>
          <w:rStyle w:val="a4"/>
          <w:rFonts w:ascii="仿宋_GB2312" w:eastAsia="仿宋_GB2312" w:hint="eastAsia"/>
          <w:color w:val="000000"/>
          <w:sz w:val="29"/>
          <w:szCs w:val="29"/>
        </w:rPr>
        <w:t>一、推荐立项条件</w:t>
      </w:r>
    </w:p>
    <w:p w:rsid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Pr>
          <w:rFonts w:ascii="仿宋_GB2312" w:eastAsia="仿宋_GB2312" w:hint="eastAsia"/>
          <w:color w:val="000000"/>
          <w:sz w:val="29"/>
          <w:szCs w:val="29"/>
        </w:rPr>
        <w:t>2017年度省质量工程建设项目候选对象必须是学校业已正式立项的校级项目（以发文为准），项目在校内已经得到学校的政策和资金支持，且前期建设已经取得一定成果并具有实际应用价值，有必要继续予以推进。存在下列情形之一的，原则上不予推荐：</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t>1.近两年来，未通过省级</w:t>
      </w:r>
      <w:r w:rsidRPr="00A55F57">
        <w:rPr>
          <w:rFonts w:ascii="仿宋_GB2312" w:eastAsia="仿宋_GB2312"/>
          <w:color w:val="000000"/>
          <w:sz w:val="29"/>
          <w:szCs w:val="29"/>
        </w:rPr>
        <w:t>验收</w:t>
      </w:r>
      <w:r w:rsidRPr="00A55F57">
        <w:rPr>
          <w:rFonts w:ascii="仿宋_GB2312" w:eastAsia="仿宋_GB2312" w:hint="eastAsia"/>
          <w:color w:val="000000"/>
          <w:sz w:val="29"/>
          <w:szCs w:val="29"/>
        </w:rPr>
        <w:t>或按文件要求应参加但未参加省级验收的</w:t>
      </w:r>
      <w:r w:rsidRPr="00A55F57">
        <w:rPr>
          <w:rFonts w:ascii="仿宋_GB2312" w:eastAsia="仿宋_GB2312"/>
          <w:color w:val="000000"/>
          <w:sz w:val="29"/>
          <w:szCs w:val="29"/>
        </w:rPr>
        <w:t xml:space="preserve">； </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t>2.所主持同类别省级项目</w:t>
      </w:r>
      <w:r w:rsidRPr="00A55F57">
        <w:rPr>
          <w:rFonts w:ascii="仿宋_GB2312" w:eastAsia="仿宋_GB2312"/>
          <w:color w:val="000000"/>
          <w:sz w:val="29"/>
          <w:szCs w:val="29"/>
        </w:rPr>
        <w:t>尚未</w:t>
      </w:r>
      <w:r w:rsidRPr="00A55F57">
        <w:rPr>
          <w:rFonts w:ascii="仿宋_GB2312" w:eastAsia="仿宋_GB2312" w:hint="eastAsia"/>
          <w:color w:val="000000"/>
          <w:sz w:val="29"/>
          <w:szCs w:val="29"/>
        </w:rPr>
        <w:t>校内</w:t>
      </w:r>
      <w:r w:rsidRPr="00A55F57">
        <w:rPr>
          <w:rFonts w:ascii="仿宋_GB2312" w:eastAsia="仿宋_GB2312"/>
          <w:color w:val="000000"/>
          <w:sz w:val="29"/>
          <w:szCs w:val="29"/>
        </w:rPr>
        <w:t>结题</w:t>
      </w:r>
      <w:r w:rsidRPr="00A55F57">
        <w:rPr>
          <w:rFonts w:ascii="仿宋_GB2312" w:eastAsia="仿宋_GB2312" w:hint="eastAsia"/>
          <w:color w:val="000000"/>
          <w:sz w:val="29"/>
          <w:szCs w:val="29"/>
        </w:rPr>
        <w:t>验收</w:t>
      </w:r>
      <w:r w:rsidRPr="00A55F57">
        <w:rPr>
          <w:rFonts w:ascii="仿宋_GB2312" w:eastAsia="仿宋_GB2312"/>
          <w:color w:val="000000"/>
          <w:sz w:val="29"/>
          <w:szCs w:val="29"/>
        </w:rPr>
        <w:t>现</w:t>
      </w:r>
      <w:r w:rsidRPr="00A55F57">
        <w:rPr>
          <w:rFonts w:ascii="仿宋_GB2312" w:eastAsia="仿宋_GB2312" w:hint="eastAsia"/>
          <w:color w:val="000000"/>
          <w:sz w:val="29"/>
          <w:szCs w:val="29"/>
        </w:rPr>
        <w:t>重复申报</w:t>
      </w:r>
      <w:r w:rsidRPr="00A55F57">
        <w:rPr>
          <w:rFonts w:ascii="仿宋_GB2312" w:eastAsia="仿宋_GB2312"/>
          <w:color w:val="000000"/>
          <w:sz w:val="29"/>
          <w:szCs w:val="29"/>
        </w:rPr>
        <w:t>的；</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t>3.项目</w:t>
      </w:r>
      <w:r w:rsidRPr="00A55F57">
        <w:rPr>
          <w:rFonts w:ascii="仿宋_GB2312" w:eastAsia="仿宋_GB2312"/>
          <w:color w:val="000000"/>
          <w:sz w:val="29"/>
          <w:szCs w:val="29"/>
        </w:rPr>
        <w:t>与</w:t>
      </w:r>
      <w:r w:rsidRPr="00A55F57">
        <w:rPr>
          <w:rFonts w:ascii="仿宋_GB2312" w:eastAsia="仿宋_GB2312" w:hint="eastAsia"/>
          <w:color w:val="000000"/>
          <w:sz w:val="29"/>
          <w:szCs w:val="29"/>
        </w:rPr>
        <w:t>2011年以来立项的</w:t>
      </w:r>
      <w:r w:rsidRPr="00A55F57">
        <w:rPr>
          <w:rFonts w:ascii="仿宋_GB2312" w:eastAsia="仿宋_GB2312"/>
          <w:color w:val="000000"/>
          <w:sz w:val="29"/>
          <w:szCs w:val="29"/>
        </w:rPr>
        <w:t>省质量工程立项项目</w:t>
      </w:r>
      <w:r w:rsidRPr="00A55F57">
        <w:rPr>
          <w:rFonts w:ascii="仿宋_GB2312" w:eastAsia="仿宋_GB2312" w:hint="eastAsia"/>
          <w:color w:val="000000"/>
          <w:sz w:val="29"/>
          <w:szCs w:val="29"/>
        </w:rPr>
        <w:t>（目标和内容）高度</w:t>
      </w:r>
      <w:r w:rsidRPr="00A55F57">
        <w:rPr>
          <w:rFonts w:ascii="仿宋_GB2312" w:eastAsia="仿宋_GB2312"/>
          <w:color w:val="000000"/>
          <w:sz w:val="29"/>
          <w:szCs w:val="29"/>
        </w:rPr>
        <w:t>相似或相近</w:t>
      </w:r>
      <w:r w:rsidRPr="00A55F57">
        <w:rPr>
          <w:rFonts w:ascii="仿宋_GB2312" w:eastAsia="仿宋_GB2312" w:hint="eastAsia"/>
          <w:color w:val="000000"/>
          <w:sz w:val="29"/>
          <w:szCs w:val="29"/>
        </w:rPr>
        <w:t xml:space="preserve">的；   </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lastRenderedPageBreak/>
        <w:t>4.学校</w:t>
      </w:r>
      <w:r w:rsidRPr="00A55F57">
        <w:rPr>
          <w:rFonts w:ascii="仿宋_GB2312" w:eastAsia="仿宋_GB2312"/>
          <w:color w:val="000000"/>
          <w:sz w:val="29"/>
          <w:szCs w:val="29"/>
        </w:rPr>
        <w:t>已有相同或相近项目现</w:t>
      </w:r>
      <w:r w:rsidRPr="00A55F57">
        <w:rPr>
          <w:rFonts w:ascii="仿宋_GB2312" w:eastAsia="仿宋_GB2312" w:hint="eastAsia"/>
          <w:color w:val="000000"/>
          <w:sz w:val="29"/>
          <w:szCs w:val="29"/>
        </w:rPr>
        <w:t>再次</w:t>
      </w:r>
      <w:r w:rsidRPr="00A55F57">
        <w:rPr>
          <w:rFonts w:ascii="仿宋_GB2312" w:eastAsia="仿宋_GB2312"/>
          <w:color w:val="000000"/>
          <w:sz w:val="29"/>
          <w:szCs w:val="29"/>
        </w:rPr>
        <w:t>重复申报的；</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t>5.项目负责人不具备</w:t>
      </w:r>
      <w:r w:rsidRPr="00A55F57">
        <w:rPr>
          <w:rFonts w:ascii="仿宋_GB2312" w:eastAsia="仿宋_GB2312"/>
          <w:color w:val="000000"/>
          <w:sz w:val="29"/>
          <w:szCs w:val="29"/>
        </w:rPr>
        <w:t>高级职称</w:t>
      </w:r>
      <w:r w:rsidRPr="00A55F57">
        <w:rPr>
          <w:rFonts w:ascii="仿宋_GB2312" w:eastAsia="仿宋_GB2312" w:hint="eastAsia"/>
          <w:color w:val="000000"/>
          <w:sz w:val="29"/>
          <w:szCs w:val="29"/>
        </w:rPr>
        <w:t>的；</w:t>
      </w:r>
    </w:p>
    <w:p w:rsidR="00A55F57" w:rsidRPr="00A55F57"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sidRPr="00A55F57">
        <w:rPr>
          <w:rFonts w:ascii="仿宋_GB2312" w:eastAsia="仿宋_GB2312" w:hint="eastAsia"/>
          <w:color w:val="000000"/>
          <w:sz w:val="29"/>
          <w:szCs w:val="29"/>
        </w:rPr>
        <w:t>6.同</w:t>
      </w:r>
      <w:proofErr w:type="gramStart"/>
      <w:r w:rsidRPr="00A55F57">
        <w:rPr>
          <w:rFonts w:ascii="仿宋_GB2312" w:eastAsia="仿宋_GB2312" w:hint="eastAsia"/>
          <w:color w:val="000000"/>
          <w:sz w:val="29"/>
          <w:szCs w:val="29"/>
        </w:rPr>
        <w:t>一</w:t>
      </w:r>
      <w:r w:rsidRPr="00A55F57">
        <w:rPr>
          <w:rFonts w:ascii="仿宋_GB2312" w:eastAsia="仿宋_GB2312"/>
          <w:color w:val="000000"/>
          <w:sz w:val="29"/>
          <w:szCs w:val="29"/>
        </w:rPr>
        <w:t>教师</w:t>
      </w:r>
      <w:proofErr w:type="gramEnd"/>
      <w:r w:rsidRPr="00A55F57">
        <w:rPr>
          <w:rFonts w:ascii="仿宋_GB2312" w:eastAsia="仿宋_GB2312" w:hint="eastAsia"/>
          <w:color w:val="000000"/>
          <w:sz w:val="29"/>
          <w:szCs w:val="29"/>
        </w:rPr>
        <w:t>作为负责人</w:t>
      </w:r>
      <w:r w:rsidRPr="00A55F57">
        <w:rPr>
          <w:rFonts w:ascii="仿宋_GB2312" w:eastAsia="仿宋_GB2312"/>
          <w:color w:val="000000"/>
          <w:sz w:val="29"/>
          <w:szCs w:val="29"/>
        </w:rPr>
        <w:t>同时申报</w:t>
      </w:r>
      <w:r w:rsidRPr="00A55F57">
        <w:rPr>
          <w:rFonts w:ascii="仿宋_GB2312" w:eastAsia="仿宋_GB2312" w:hint="eastAsia"/>
          <w:color w:val="000000"/>
          <w:sz w:val="29"/>
          <w:szCs w:val="29"/>
        </w:rPr>
        <w:t>多个</w:t>
      </w:r>
      <w:r w:rsidRPr="00A55F57">
        <w:rPr>
          <w:rFonts w:ascii="仿宋_GB2312" w:eastAsia="仿宋_GB2312"/>
          <w:color w:val="000000"/>
          <w:sz w:val="29"/>
          <w:szCs w:val="29"/>
        </w:rPr>
        <w:t>类别项目的</w:t>
      </w:r>
      <w:r w:rsidR="00DF633F">
        <w:rPr>
          <w:rFonts w:ascii="仿宋_GB2312" w:eastAsia="仿宋_GB2312" w:hint="eastAsia"/>
          <w:color w:val="000000"/>
          <w:sz w:val="29"/>
          <w:szCs w:val="29"/>
        </w:rPr>
        <w:t>。</w:t>
      </w:r>
    </w:p>
    <w:p w:rsidR="00A55F57" w:rsidRPr="00DF633F" w:rsidRDefault="00A55F57" w:rsidP="00DF633F">
      <w:pPr>
        <w:pStyle w:val="a3"/>
        <w:shd w:val="clear" w:color="auto" w:fill="FFFFFF"/>
        <w:spacing w:before="0" w:beforeAutospacing="0" w:after="0" w:afterAutospacing="0" w:line="270" w:lineRule="atLeast"/>
        <w:ind w:firstLine="555"/>
        <w:rPr>
          <w:rFonts w:ascii="仿宋_GB2312" w:eastAsia="仿宋_GB2312"/>
          <w:b/>
          <w:bCs/>
          <w:color w:val="000000"/>
          <w:sz w:val="29"/>
          <w:szCs w:val="29"/>
        </w:rPr>
      </w:pPr>
      <w:r w:rsidRPr="00DF633F">
        <w:rPr>
          <w:rStyle w:val="a4"/>
          <w:rFonts w:ascii="仿宋_GB2312" w:eastAsia="仿宋_GB2312" w:hint="eastAsia"/>
          <w:color w:val="000000"/>
          <w:sz w:val="29"/>
          <w:szCs w:val="29"/>
        </w:rPr>
        <w:t>二、项目类别、数量</w:t>
      </w:r>
    </w:p>
    <w:p w:rsidR="00A55F57" w:rsidRPr="00DF633F"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Pr>
          <w:rFonts w:ascii="仿宋_GB2312" w:eastAsia="仿宋_GB2312" w:hint="eastAsia"/>
          <w:color w:val="000000"/>
          <w:sz w:val="29"/>
          <w:szCs w:val="29"/>
        </w:rPr>
        <w:t>项目类别:在线开放课程、实验教学示范中心、虚拟仿真实验教学示范中心、大学生实践教学基地、教师教学发展中心、教学团队、试点学院、重点专业、特色专业等9大类。各类项目建设</w:t>
      </w:r>
      <w:r w:rsidR="00066A49">
        <w:rPr>
          <w:rFonts w:ascii="仿宋_GB2312" w:eastAsia="仿宋_GB2312" w:hint="eastAsia"/>
          <w:color w:val="000000"/>
          <w:sz w:val="29"/>
          <w:szCs w:val="29"/>
        </w:rPr>
        <w:t>重点详见省通知。</w:t>
      </w:r>
      <w:r w:rsidR="00333097">
        <w:rPr>
          <w:rFonts w:ascii="仿宋_GB2312" w:eastAsia="仿宋_GB2312" w:hint="eastAsia"/>
          <w:color w:val="000000"/>
          <w:sz w:val="29"/>
          <w:szCs w:val="29"/>
        </w:rPr>
        <w:t>各类项目申报书详见附件2。</w:t>
      </w:r>
    </w:p>
    <w:p w:rsidR="00A55F57" w:rsidRPr="00DF633F" w:rsidRDefault="00A55F57" w:rsidP="00DF633F">
      <w:pPr>
        <w:pStyle w:val="a3"/>
        <w:shd w:val="clear" w:color="auto" w:fill="FFFFFF"/>
        <w:spacing w:before="0" w:beforeAutospacing="0" w:after="0" w:afterAutospacing="0" w:line="330" w:lineRule="atLeast"/>
        <w:ind w:firstLineChars="200" w:firstLine="580"/>
        <w:rPr>
          <w:rFonts w:ascii="仿宋_GB2312" w:eastAsia="仿宋_GB2312"/>
          <w:color w:val="000000"/>
          <w:sz w:val="29"/>
          <w:szCs w:val="29"/>
        </w:rPr>
      </w:pPr>
      <w:r>
        <w:rPr>
          <w:rFonts w:ascii="仿宋_GB2312" w:eastAsia="仿宋_GB2312" w:hint="eastAsia"/>
          <w:color w:val="000000"/>
          <w:sz w:val="29"/>
          <w:szCs w:val="29"/>
        </w:rPr>
        <w:t>数量：推荐限额共</w:t>
      </w:r>
      <w:r w:rsidR="00066A49">
        <w:rPr>
          <w:rFonts w:ascii="仿宋_GB2312" w:eastAsia="仿宋_GB2312" w:hint="eastAsia"/>
          <w:color w:val="000000"/>
          <w:sz w:val="29"/>
          <w:szCs w:val="29"/>
        </w:rPr>
        <w:t>8</w:t>
      </w:r>
      <w:r>
        <w:rPr>
          <w:rFonts w:ascii="仿宋_GB2312" w:eastAsia="仿宋_GB2312" w:hint="eastAsia"/>
          <w:color w:val="000000"/>
          <w:sz w:val="29"/>
          <w:szCs w:val="29"/>
        </w:rPr>
        <w:t>项。</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Style w:val="a4"/>
          <w:rFonts w:ascii="仿宋_GB2312" w:eastAsia="仿宋_GB2312" w:hint="eastAsia"/>
          <w:color w:val="000000"/>
          <w:sz w:val="29"/>
          <w:szCs w:val="29"/>
        </w:rPr>
        <w:t>三、申报推荐程序</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1.报送申报材料。请各申报单位于</w:t>
      </w:r>
      <w:r w:rsidR="00066A49">
        <w:rPr>
          <w:rFonts w:ascii="仿宋_GB2312" w:eastAsia="仿宋_GB2312" w:hint="eastAsia"/>
          <w:color w:val="000000"/>
          <w:sz w:val="29"/>
          <w:szCs w:val="29"/>
        </w:rPr>
        <w:t>9</w:t>
      </w:r>
      <w:r>
        <w:rPr>
          <w:rFonts w:ascii="仿宋_GB2312" w:eastAsia="仿宋_GB2312" w:hint="eastAsia"/>
          <w:color w:val="000000"/>
          <w:sz w:val="29"/>
          <w:szCs w:val="29"/>
        </w:rPr>
        <w:t>月</w:t>
      </w:r>
      <w:r w:rsidR="00066A49">
        <w:rPr>
          <w:rFonts w:ascii="仿宋_GB2312" w:eastAsia="仿宋_GB2312" w:hint="eastAsia"/>
          <w:color w:val="000000"/>
          <w:sz w:val="29"/>
          <w:szCs w:val="29"/>
        </w:rPr>
        <w:t>10</w:t>
      </w:r>
      <w:r>
        <w:rPr>
          <w:rFonts w:ascii="仿宋_GB2312" w:eastAsia="仿宋_GB2312" w:hint="eastAsia"/>
          <w:color w:val="000000"/>
          <w:sz w:val="29"/>
          <w:szCs w:val="29"/>
        </w:rPr>
        <w:t>日前将项目</w:t>
      </w:r>
      <w:r w:rsidR="00066A49">
        <w:rPr>
          <w:rFonts w:ascii="仿宋_GB2312" w:eastAsia="仿宋_GB2312" w:hint="eastAsia"/>
          <w:color w:val="000000"/>
          <w:sz w:val="29"/>
          <w:szCs w:val="29"/>
        </w:rPr>
        <w:t>材料</w:t>
      </w:r>
      <w:r>
        <w:rPr>
          <w:rFonts w:ascii="仿宋_GB2312" w:eastAsia="仿宋_GB2312" w:hint="eastAsia"/>
          <w:color w:val="000000"/>
          <w:sz w:val="29"/>
          <w:szCs w:val="29"/>
        </w:rPr>
        <w:t>纸质任务书一式</w:t>
      </w:r>
      <w:r w:rsidR="00066A49">
        <w:rPr>
          <w:rFonts w:ascii="仿宋_GB2312" w:eastAsia="仿宋_GB2312" w:hint="eastAsia"/>
          <w:color w:val="000000"/>
          <w:sz w:val="29"/>
          <w:szCs w:val="29"/>
        </w:rPr>
        <w:t>一</w:t>
      </w:r>
      <w:r>
        <w:rPr>
          <w:rFonts w:ascii="仿宋_GB2312" w:eastAsia="仿宋_GB2312" w:hint="eastAsia"/>
          <w:color w:val="000000"/>
          <w:sz w:val="29"/>
          <w:szCs w:val="29"/>
        </w:rPr>
        <w:t>份</w:t>
      </w:r>
      <w:r w:rsidR="00830006">
        <w:rPr>
          <w:rFonts w:ascii="仿宋_GB2312" w:eastAsia="仿宋_GB2312" w:hint="eastAsia"/>
          <w:color w:val="000000"/>
          <w:sz w:val="29"/>
          <w:szCs w:val="29"/>
        </w:rPr>
        <w:t>（附件2）</w:t>
      </w:r>
      <w:r>
        <w:rPr>
          <w:rFonts w:ascii="仿宋_GB2312" w:eastAsia="仿宋_GB2312" w:hint="eastAsia"/>
          <w:color w:val="000000"/>
          <w:sz w:val="29"/>
          <w:szCs w:val="29"/>
        </w:rPr>
        <w:t>和本单位申报项目汇总表（</w:t>
      </w:r>
      <w:r w:rsidR="00830006">
        <w:rPr>
          <w:rFonts w:ascii="仿宋_GB2312" w:eastAsia="仿宋_GB2312" w:hint="eastAsia"/>
          <w:color w:val="000000"/>
          <w:sz w:val="29"/>
          <w:szCs w:val="29"/>
        </w:rPr>
        <w:t>详见附件1</w:t>
      </w:r>
      <w:r>
        <w:rPr>
          <w:rFonts w:ascii="仿宋_GB2312" w:eastAsia="仿宋_GB2312" w:hint="eastAsia"/>
          <w:color w:val="000000"/>
          <w:sz w:val="29"/>
          <w:szCs w:val="29"/>
        </w:rPr>
        <w:t>）一份报送教务处教研科，同时发送申报书和汇总表电子版至</w:t>
      </w:r>
      <w:r w:rsidR="00066A49">
        <w:rPr>
          <w:rFonts w:ascii="仿宋_GB2312" w:eastAsia="仿宋_GB2312" w:hint="eastAsia"/>
          <w:color w:val="000000"/>
          <w:sz w:val="29"/>
          <w:szCs w:val="29"/>
        </w:rPr>
        <w:t>22265071</w:t>
      </w:r>
      <w:r>
        <w:rPr>
          <w:rFonts w:ascii="仿宋_GB2312" w:eastAsia="仿宋_GB2312" w:hint="eastAsia"/>
          <w:color w:val="000000"/>
          <w:sz w:val="29"/>
          <w:szCs w:val="29"/>
        </w:rPr>
        <w:t>@</w:t>
      </w:r>
      <w:r w:rsidR="00066A49">
        <w:rPr>
          <w:rFonts w:ascii="仿宋_GB2312" w:eastAsia="仿宋_GB2312" w:hint="eastAsia"/>
          <w:color w:val="000000"/>
          <w:sz w:val="29"/>
          <w:szCs w:val="29"/>
        </w:rPr>
        <w:t>qq</w:t>
      </w:r>
      <w:r>
        <w:rPr>
          <w:rFonts w:ascii="仿宋_GB2312" w:eastAsia="仿宋_GB2312" w:hint="eastAsia"/>
          <w:color w:val="000000"/>
          <w:sz w:val="29"/>
          <w:szCs w:val="29"/>
        </w:rPr>
        <w:t>.com，逾期不再接受。</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2.资格审查。教务处会同相关部门于</w:t>
      </w:r>
      <w:r w:rsidR="00066A49">
        <w:rPr>
          <w:rFonts w:ascii="仿宋_GB2312" w:eastAsia="仿宋_GB2312" w:hint="eastAsia"/>
          <w:color w:val="000000"/>
          <w:sz w:val="29"/>
          <w:szCs w:val="29"/>
        </w:rPr>
        <w:t>9</w:t>
      </w:r>
      <w:r>
        <w:rPr>
          <w:rFonts w:ascii="仿宋_GB2312" w:eastAsia="仿宋_GB2312" w:hint="eastAsia"/>
          <w:color w:val="000000"/>
          <w:sz w:val="29"/>
          <w:szCs w:val="29"/>
        </w:rPr>
        <w:t>月</w:t>
      </w:r>
      <w:r w:rsidR="00066A49">
        <w:rPr>
          <w:rFonts w:ascii="仿宋_GB2312" w:eastAsia="仿宋_GB2312" w:hint="eastAsia"/>
          <w:color w:val="000000"/>
          <w:sz w:val="29"/>
          <w:szCs w:val="29"/>
        </w:rPr>
        <w:t>15</w:t>
      </w:r>
      <w:r>
        <w:rPr>
          <w:rFonts w:ascii="仿宋_GB2312" w:eastAsia="仿宋_GB2312" w:hint="eastAsia"/>
          <w:color w:val="000000"/>
          <w:sz w:val="29"/>
          <w:szCs w:val="29"/>
        </w:rPr>
        <w:t>日完成申报资格审查与专家论证。</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3.</w:t>
      </w:r>
      <w:proofErr w:type="gramStart"/>
      <w:r>
        <w:rPr>
          <w:rFonts w:ascii="仿宋_GB2312" w:eastAsia="仿宋_GB2312" w:hint="eastAsia"/>
          <w:color w:val="000000"/>
          <w:sz w:val="29"/>
          <w:szCs w:val="29"/>
        </w:rPr>
        <w:t>教指委</w:t>
      </w:r>
      <w:proofErr w:type="gramEnd"/>
      <w:r>
        <w:rPr>
          <w:rFonts w:ascii="仿宋_GB2312" w:eastAsia="仿宋_GB2312" w:hint="eastAsia"/>
          <w:color w:val="000000"/>
          <w:sz w:val="29"/>
          <w:szCs w:val="29"/>
        </w:rPr>
        <w:t>评审推荐。</w:t>
      </w:r>
      <w:r w:rsidR="00066A49">
        <w:rPr>
          <w:rFonts w:ascii="仿宋_GB2312" w:eastAsia="仿宋_GB2312" w:hint="eastAsia"/>
          <w:color w:val="000000"/>
          <w:sz w:val="29"/>
          <w:szCs w:val="29"/>
        </w:rPr>
        <w:t>9</w:t>
      </w:r>
      <w:r>
        <w:rPr>
          <w:rFonts w:ascii="仿宋_GB2312" w:eastAsia="仿宋_GB2312" w:hint="eastAsia"/>
          <w:color w:val="000000"/>
          <w:sz w:val="29"/>
          <w:szCs w:val="29"/>
        </w:rPr>
        <w:t>月</w:t>
      </w:r>
      <w:r w:rsidR="00066A49">
        <w:rPr>
          <w:rFonts w:ascii="仿宋_GB2312" w:eastAsia="仿宋_GB2312" w:hint="eastAsia"/>
          <w:color w:val="000000"/>
          <w:sz w:val="29"/>
          <w:szCs w:val="29"/>
        </w:rPr>
        <w:t>20</w:t>
      </w:r>
      <w:r>
        <w:rPr>
          <w:rFonts w:ascii="仿宋_GB2312" w:eastAsia="仿宋_GB2312" w:hint="eastAsia"/>
          <w:color w:val="000000"/>
          <w:sz w:val="29"/>
          <w:szCs w:val="29"/>
        </w:rPr>
        <w:t>日前完成评审推荐。</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4.学校公示、审定、上报。</w:t>
      </w:r>
      <w:r w:rsidR="00066A49">
        <w:rPr>
          <w:rFonts w:ascii="仿宋_GB2312" w:eastAsia="仿宋_GB2312" w:hint="eastAsia"/>
          <w:color w:val="000000"/>
          <w:sz w:val="29"/>
          <w:szCs w:val="29"/>
        </w:rPr>
        <w:t>9</w:t>
      </w:r>
      <w:r>
        <w:rPr>
          <w:rFonts w:ascii="仿宋_GB2312" w:eastAsia="仿宋_GB2312" w:hint="eastAsia"/>
          <w:color w:val="000000"/>
          <w:sz w:val="29"/>
          <w:szCs w:val="29"/>
        </w:rPr>
        <w:t>月</w:t>
      </w:r>
      <w:r w:rsidR="00066A49">
        <w:rPr>
          <w:rFonts w:ascii="仿宋_GB2312" w:eastAsia="仿宋_GB2312" w:hint="eastAsia"/>
          <w:color w:val="000000"/>
          <w:sz w:val="29"/>
          <w:szCs w:val="29"/>
        </w:rPr>
        <w:t>25</w:t>
      </w:r>
      <w:r>
        <w:rPr>
          <w:rFonts w:ascii="仿宋_GB2312" w:eastAsia="仿宋_GB2312" w:hint="eastAsia"/>
          <w:color w:val="000000"/>
          <w:sz w:val="29"/>
          <w:szCs w:val="29"/>
        </w:rPr>
        <w:t>日前完成学校公示、审定、公文上报。</w:t>
      </w:r>
    </w:p>
    <w:p w:rsidR="00A55F57" w:rsidRDefault="00A55F57" w:rsidP="00DF633F">
      <w:pPr>
        <w:pStyle w:val="a3"/>
        <w:shd w:val="clear" w:color="auto" w:fill="FFFFFF"/>
        <w:spacing w:before="0" w:beforeAutospacing="0" w:after="0" w:afterAutospacing="0" w:line="270" w:lineRule="atLeast"/>
        <w:ind w:firstLineChars="194" w:firstLine="563"/>
        <w:rPr>
          <w:color w:val="000000"/>
          <w:sz w:val="18"/>
          <w:szCs w:val="18"/>
        </w:rPr>
      </w:pPr>
      <w:r>
        <w:rPr>
          <w:rFonts w:ascii="仿宋_GB2312" w:eastAsia="仿宋_GB2312" w:hint="eastAsia"/>
          <w:color w:val="000000"/>
          <w:sz w:val="29"/>
          <w:szCs w:val="29"/>
        </w:rPr>
        <w:t>5.项目录入。获推荐资格的项目负责人（主持人）于201</w:t>
      </w:r>
      <w:r w:rsidR="00066A49">
        <w:rPr>
          <w:rFonts w:ascii="仿宋_GB2312" w:eastAsia="仿宋_GB2312" w:hint="eastAsia"/>
          <w:color w:val="000000"/>
          <w:sz w:val="29"/>
          <w:szCs w:val="29"/>
        </w:rPr>
        <w:t>7</w:t>
      </w:r>
      <w:r>
        <w:rPr>
          <w:rFonts w:ascii="仿宋_GB2312" w:eastAsia="仿宋_GB2312" w:hint="eastAsia"/>
          <w:color w:val="000000"/>
          <w:sz w:val="29"/>
          <w:szCs w:val="29"/>
        </w:rPr>
        <w:t>年</w:t>
      </w:r>
      <w:r w:rsidR="00066A49">
        <w:rPr>
          <w:rFonts w:ascii="仿宋_GB2312" w:eastAsia="仿宋_GB2312" w:hint="eastAsia"/>
          <w:color w:val="000000"/>
          <w:sz w:val="29"/>
          <w:szCs w:val="29"/>
        </w:rPr>
        <w:t>9</w:t>
      </w:r>
      <w:r>
        <w:rPr>
          <w:rFonts w:ascii="仿宋_GB2312" w:eastAsia="仿宋_GB2312" w:hint="eastAsia"/>
          <w:color w:val="000000"/>
          <w:sz w:val="29"/>
          <w:szCs w:val="29"/>
        </w:rPr>
        <w:t>月</w:t>
      </w:r>
      <w:r w:rsidR="00066A49">
        <w:rPr>
          <w:rFonts w:ascii="仿宋_GB2312" w:eastAsia="仿宋_GB2312" w:hint="eastAsia"/>
          <w:color w:val="000000"/>
          <w:sz w:val="29"/>
          <w:szCs w:val="29"/>
        </w:rPr>
        <w:t>25</w:t>
      </w:r>
      <w:r>
        <w:rPr>
          <w:rFonts w:ascii="仿宋_GB2312" w:eastAsia="仿宋_GB2312" w:hint="eastAsia"/>
          <w:color w:val="000000"/>
          <w:sz w:val="29"/>
          <w:szCs w:val="29"/>
        </w:rPr>
        <w:t>日—2016年</w:t>
      </w:r>
      <w:r w:rsidR="00066A49">
        <w:rPr>
          <w:rFonts w:ascii="仿宋_GB2312" w:eastAsia="仿宋_GB2312" w:hint="eastAsia"/>
          <w:color w:val="000000"/>
          <w:sz w:val="29"/>
          <w:szCs w:val="29"/>
        </w:rPr>
        <w:t>10</w:t>
      </w:r>
      <w:r>
        <w:rPr>
          <w:rFonts w:ascii="仿宋_GB2312" w:eastAsia="仿宋_GB2312" w:hint="eastAsia"/>
          <w:color w:val="000000"/>
          <w:sz w:val="29"/>
          <w:szCs w:val="29"/>
        </w:rPr>
        <w:t>月</w:t>
      </w:r>
      <w:r w:rsidR="00066A49">
        <w:rPr>
          <w:rFonts w:ascii="仿宋_GB2312" w:eastAsia="仿宋_GB2312" w:hint="eastAsia"/>
          <w:color w:val="000000"/>
          <w:sz w:val="29"/>
          <w:szCs w:val="29"/>
        </w:rPr>
        <w:t>5</w:t>
      </w:r>
      <w:r>
        <w:rPr>
          <w:rFonts w:ascii="仿宋_GB2312" w:eastAsia="仿宋_GB2312" w:hint="eastAsia"/>
          <w:color w:val="000000"/>
          <w:sz w:val="29"/>
          <w:szCs w:val="29"/>
        </w:rPr>
        <w:t>日</w:t>
      </w:r>
      <w:r w:rsidR="00066A49">
        <w:rPr>
          <w:rFonts w:ascii="仿宋_GB2312" w:eastAsia="仿宋_GB2312" w:hint="eastAsia"/>
          <w:color w:val="000000"/>
          <w:sz w:val="29"/>
          <w:szCs w:val="29"/>
        </w:rPr>
        <w:t>前</w:t>
      </w:r>
      <w:r>
        <w:rPr>
          <w:rFonts w:ascii="仿宋_GB2312" w:eastAsia="仿宋_GB2312" w:hint="eastAsia"/>
          <w:color w:val="000000"/>
          <w:sz w:val="29"/>
          <w:szCs w:val="29"/>
        </w:rPr>
        <w:t>登陆</w:t>
      </w:r>
      <w:r w:rsidR="00066A49" w:rsidRPr="00066A49">
        <w:rPr>
          <w:rFonts w:ascii="仿宋_GB2312" w:eastAsia="仿宋_GB2312" w:hint="eastAsia"/>
          <w:color w:val="000000"/>
          <w:sz w:val="29"/>
          <w:szCs w:val="29"/>
        </w:rPr>
        <w:t>广东省教育厅教学类项目管理</w:t>
      </w:r>
      <w:r w:rsidR="00066A49" w:rsidRPr="00066A49">
        <w:rPr>
          <w:rFonts w:ascii="仿宋_GB2312" w:eastAsia="仿宋_GB2312" w:hint="eastAsia"/>
          <w:color w:val="000000"/>
          <w:sz w:val="29"/>
          <w:szCs w:val="29"/>
        </w:rPr>
        <w:lastRenderedPageBreak/>
        <w:t>平台（http://121.8.171.10:6002/）</w:t>
      </w:r>
      <w:r>
        <w:rPr>
          <w:rFonts w:ascii="仿宋_GB2312" w:eastAsia="仿宋_GB2312" w:hint="eastAsia"/>
          <w:color w:val="000000"/>
          <w:sz w:val="29"/>
          <w:szCs w:val="29"/>
        </w:rPr>
        <w:t>，填报并上</w:t>
      </w:r>
      <w:proofErr w:type="gramStart"/>
      <w:r>
        <w:rPr>
          <w:rFonts w:ascii="仿宋_GB2312" w:eastAsia="仿宋_GB2312" w:hint="eastAsia"/>
          <w:color w:val="000000"/>
          <w:sz w:val="29"/>
          <w:szCs w:val="29"/>
        </w:rPr>
        <w:t>传相关</w:t>
      </w:r>
      <w:proofErr w:type="gramEnd"/>
      <w:r>
        <w:rPr>
          <w:rFonts w:ascii="仿宋_GB2312" w:eastAsia="仿宋_GB2312" w:hint="eastAsia"/>
          <w:color w:val="000000"/>
          <w:sz w:val="29"/>
          <w:szCs w:val="29"/>
        </w:rPr>
        <w:t>推荐资料。具体材料网上填报事宜按系统公告执行。</w:t>
      </w:r>
      <w:r w:rsidR="00066A49">
        <w:rPr>
          <w:rFonts w:ascii="仿宋_GB2312" w:eastAsia="仿宋_GB2312" w:hint="eastAsia"/>
          <w:color w:val="000000"/>
          <w:sz w:val="29"/>
          <w:szCs w:val="29"/>
        </w:rPr>
        <w:t xml:space="preserve"> </w:t>
      </w:r>
    </w:p>
    <w:p w:rsidR="00A55F57" w:rsidRDefault="00A55F57" w:rsidP="00DF633F">
      <w:pPr>
        <w:pStyle w:val="a3"/>
        <w:shd w:val="clear" w:color="auto" w:fill="FFFFFF"/>
        <w:spacing w:before="0" w:beforeAutospacing="0" w:after="0" w:afterAutospacing="0" w:line="270" w:lineRule="atLeast"/>
        <w:ind w:firstLineChars="196" w:firstLine="571"/>
        <w:rPr>
          <w:color w:val="000000"/>
          <w:sz w:val="18"/>
          <w:szCs w:val="18"/>
        </w:rPr>
      </w:pPr>
      <w:r>
        <w:rPr>
          <w:rStyle w:val="a4"/>
          <w:rFonts w:ascii="仿宋_GB2312" w:eastAsia="仿宋_GB2312" w:hint="eastAsia"/>
          <w:color w:val="000000"/>
          <w:sz w:val="29"/>
          <w:szCs w:val="29"/>
        </w:rPr>
        <w:t>四、其他事项</w:t>
      </w:r>
    </w:p>
    <w:p w:rsidR="00A55F57" w:rsidRDefault="00A55F57" w:rsidP="00A55F57">
      <w:pPr>
        <w:pStyle w:val="a3"/>
        <w:shd w:val="clear" w:color="auto" w:fill="FFFFFF"/>
        <w:spacing w:before="0" w:beforeAutospacing="0" w:after="0" w:afterAutospacing="0" w:line="270" w:lineRule="atLeast"/>
        <w:ind w:firstLine="555"/>
        <w:rPr>
          <w:rFonts w:ascii="仿宋_GB2312" w:eastAsia="仿宋_GB2312"/>
          <w:color w:val="000000"/>
          <w:sz w:val="29"/>
          <w:szCs w:val="29"/>
        </w:rPr>
      </w:pPr>
      <w:r>
        <w:rPr>
          <w:rFonts w:ascii="仿宋_GB2312" w:eastAsia="仿宋_GB2312" w:hint="eastAsia"/>
          <w:color w:val="000000"/>
          <w:sz w:val="29"/>
          <w:szCs w:val="29"/>
        </w:rPr>
        <w:t>1.</w:t>
      </w:r>
      <w:r w:rsidR="006D6B31">
        <w:rPr>
          <w:rFonts w:ascii="仿宋_GB2312" w:eastAsia="仿宋_GB2312" w:hint="eastAsia"/>
          <w:color w:val="000000"/>
          <w:sz w:val="29"/>
          <w:szCs w:val="29"/>
        </w:rPr>
        <w:t>根据学校发展规划要求，</w:t>
      </w:r>
      <w:r>
        <w:rPr>
          <w:rFonts w:ascii="仿宋_GB2312" w:eastAsia="仿宋_GB2312" w:hint="eastAsia"/>
          <w:color w:val="000000"/>
          <w:sz w:val="29"/>
          <w:szCs w:val="29"/>
        </w:rPr>
        <w:t>推荐项目的</w:t>
      </w:r>
      <w:r w:rsidR="006D6B31">
        <w:rPr>
          <w:rFonts w:ascii="仿宋_GB2312" w:eastAsia="仿宋_GB2312" w:hint="eastAsia"/>
          <w:color w:val="000000"/>
          <w:sz w:val="29"/>
          <w:szCs w:val="29"/>
        </w:rPr>
        <w:t>资助类别、</w:t>
      </w:r>
      <w:r w:rsidR="00A96944">
        <w:rPr>
          <w:rFonts w:ascii="仿宋_GB2312" w:eastAsia="仿宋_GB2312" w:hint="eastAsia"/>
          <w:color w:val="000000"/>
          <w:sz w:val="29"/>
          <w:szCs w:val="29"/>
        </w:rPr>
        <w:t>建设周期</w:t>
      </w:r>
      <w:r w:rsidR="00F841A4">
        <w:rPr>
          <w:rFonts w:ascii="仿宋_GB2312" w:eastAsia="仿宋_GB2312" w:hint="eastAsia"/>
          <w:color w:val="000000"/>
          <w:sz w:val="29"/>
          <w:szCs w:val="29"/>
        </w:rPr>
        <w:t>和</w:t>
      </w:r>
      <w:r w:rsidR="00A96944">
        <w:rPr>
          <w:rFonts w:ascii="仿宋_GB2312" w:eastAsia="仿宋_GB2312" w:hint="eastAsia"/>
          <w:color w:val="000000"/>
          <w:sz w:val="29"/>
          <w:szCs w:val="29"/>
        </w:rPr>
        <w:t>资助标准</w:t>
      </w:r>
      <w:r>
        <w:rPr>
          <w:rFonts w:ascii="仿宋_GB2312" w:eastAsia="仿宋_GB2312" w:hint="eastAsia"/>
          <w:color w:val="000000"/>
          <w:sz w:val="29"/>
          <w:szCs w:val="29"/>
        </w:rPr>
        <w:t>按照</w:t>
      </w:r>
      <w:r w:rsidR="00845452">
        <w:rPr>
          <w:rFonts w:ascii="仿宋_GB2312" w:eastAsia="仿宋_GB2312" w:hint="eastAsia"/>
          <w:color w:val="000000"/>
          <w:sz w:val="29"/>
          <w:szCs w:val="29"/>
        </w:rPr>
        <w:t>以下</w:t>
      </w:r>
      <w:r w:rsidR="00A96944">
        <w:rPr>
          <w:rFonts w:ascii="仿宋_GB2312" w:eastAsia="仿宋_GB2312" w:hint="eastAsia"/>
          <w:color w:val="000000"/>
          <w:sz w:val="29"/>
          <w:szCs w:val="29"/>
        </w:rPr>
        <w:t>要求</w:t>
      </w:r>
      <w:r>
        <w:rPr>
          <w:rFonts w:ascii="仿宋_GB2312" w:eastAsia="仿宋_GB2312" w:hint="eastAsia"/>
          <w:color w:val="000000"/>
          <w:sz w:val="29"/>
          <w:szCs w:val="29"/>
        </w:rPr>
        <w:t>执行。</w:t>
      </w:r>
    </w:p>
    <w:p w:rsidR="00F841A4" w:rsidRPr="00A96944" w:rsidRDefault="00A96944" w:rsidP="00F841A4">
      <w:pPr>
        <w:pStyle w:val="a3"/>
        <w:shd w:val="clear" w:color="auto" w:fill="FFFFFF"/>
        <w:spacing w:before="0" w:beforeAutospacing="0" w:after="0" w:afterAutospacing="0" w:line="270" w:lineRule="atLeast"/>
        <w:rPr>
          <w:rFonts w:ascii="仿宋_GB2312" w:eastAsia="仿宋_GB2312"/>
          <w:color w:val="000000"/>
          <w:sz w:val="29"/>
          <w:szCs w:val="29"/>
        </w:rPr>
      </w:pPr>
      <w:r>
        <w:rPr>
          <w:rFonts w:ascii="仿宋_GB2312" w:eastAsia="仿宋_GB2312" w:hint="eastAsia"/>
          <w:color w:val="000000"/>
          <w:sz w:val="29"/>
          <w:szCs w:val="29"/>
        </w:rPr>
        <w:t>表：项目建设周期及资助额度</w:t>
      </w:r>
    </w:p>
    <w:tbl>
      <w:tblPr>
        <w:tblStyle w:val="a5"/>
        <w:tblW w:w="0" w:type="auto"/>
        <w:tblLook w:val="04A0" w:firstRow="1" w:lastRow="0" w:firstColumn="1" w:lastColumn="0" w:noHBand="0" w:noVBand="1"/>
      </w:tblPr>
      <w:tblGrid>
        <w:gridCol w:w="817"/>
        <w:gridCol w:w="1302"/>
        <w:gridCol w:w="1289"/>
        <w:gridCol w:w="1803"/>
        <w:gridCol w:w="2127"/>
        <w:gridCol w:w="1184"/>
      </w:tblGrid>
      <w:tr w:rsidR="00F841A4" w:rsidTr="00A96944">
        <w:tc>
          <w:tcPr>
            <w:tcW w:w="817" w:type="dxa"/>
            <w:vAlign w:val="center"/>
          </w:tcPr>
          <w:p w:rsidR="00F841A4" w:rsidRPr="00DA27F3" w:rsidRDefault="00F841A4"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序号</w:t>
            </w:r>
          </w:p>
        </w:tc>
        <w:tc>
          <w:tcPr>
            <w:tcW w:w="2591" w:type="dxa"/>
            <w:gridSpan w:val="2"/>
            <w:vAlign w:val="center"/>
          </w:tcPr>
          <w:p w:rsidR="00F841A4" w:rsidRPr="00DA27F3" w:rsidRDefault="00F841A4"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项目类别</w:t>
            </w:r>
          </w:p>
        </w:tc>
        <w:tc>
          <w:tcPr>
            <w:tcW w:w="1803" w:type="dxa"/>
            <w:vAlign w:val="center"/>
          </w:tcPr>
          <w:p w:rsidR="00F841A4" w:rsidRPr="00DA27F3" w:rsidRDefault="00F841A4"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建设周期</w:t>
            </w:r>
            <w:r w:rsidR="00A96944" w:rsidRPr="00DA27F3">
              <w:rPr>
                <w:rFonts w:ascii="仿宋_GB2312" w:eastAsia="仿宋_GB2312" w:hint="eastAsia"/>
                <w:color w:val="000000"/>
              </w:rPr>
              <w:t>（年）</w:t>
            </w:r>
          </w:p>
        </w:tc>
        <w:tc>
          <w:tcPr>
            <w:tcW w:w="2127" w:type="dxa"/>
            <w:vAlign w:val="center"/>
          </w:tcPr>
          <w:p w:rsidR="00F841A4" w:rsidRPr="00DA27F3" w:rsidRDefault="00F841A4"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资助总金额度</w:t>
            </w:r>
            <w:r w:rsidR="00A96944" w:rsidRPr="00DA27F3">
              <w:rPr>
                <w:rFonts w:ascii="仿宋_GB2312" w:eastAsia="仿宋_GB2312" w:hint="eastAsia"/>
                <w:color w:val="000000"/>
              </w:rPr>
              <w:t>（万元）</w:t>
            </w:r>
          </w:p>
        </w:tc>
        <w:tc>
          <w:tcPr>
            <w:tcW w:w="1184" w:type="dxa"/>
            <w:vAlign w:val="center"/>
          </w:tcPr>
          <w:p w:rsidR="00F841A4" w:rsidRPr="00DA27F3" w:rsidRDefault="00F841A4"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备注</w:t>
            </w:r>
          </w:p>
        </w:tc>
      </w:tr>
      <w:tr w:rsidR="00AA246E" w:rsidTr="00A96944">
        <w:tc>
          <w:tcPr>
            <w:tcW w:w="817" w:type="dxa"/>
            <w:vMerge w:val="restart"/>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hint="eastAsia"/>
                <w:color w:val="000000"/>
              </w:rPr>
              <w:t>1</w:t>
            </w:r>
          </w:p>
        </w:tc>
        <w:tc>
          <w:tcPr>
            <w:tcW w:w="1302" w:type="dxa"/>
            <w:vMerge w:val="restart"/>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在线开放课程</w:t>
            </w:r>
          </w:p>
        </w:tc>
        <w:tc>
          <w:tcPr>
            <w:tcW w:w="1289"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roofErr w:type="gramStart"/>
            <w:r w:rsidRPr="00DA27F3">
              <w:rPr>
                <w:rFonts w:ascii="仿宋_GB2312" w:eastAsia="仿宋_GB2312" w:hint="eastAsia"/>
                <w:color w:val="000000"/>
              </w:rPr>
              <w:t>慕课</w:t>
            </w:r>
            <w:proofErr w:type="gramEnd"/>
          </w:p>
        </w:tc>
        <w:tc>
          <w:tcPr>
            <w:tcW w:w="1803" w:type="dxa"/>
            <w:vMerge w:val="restart"/>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10</w:t>
            </w:r>
          </w:p>
        </w:tc>
        <w:tc>
          <w:tcPr>
            <w:tcW w:w="1184" w:type="dxa"/>
            <w:vMerge w:val="restart"/>
            <w:vAlign w:val="center"/>
          </w:tcPr>
          <w:p w:rsidR="00AA246E" w:rsidRPr="00DA27F3" w:rsidRDefault="00636BA2" w:rsidP="00061C7B">
            <w:pPr>
              <w:pStyle w:val="a3"/>
              <w:spacing w:before="0" w:beforeAutospacing="0" w:after="0" w:afterAutospacing="0" w:line="270" w:lineRule="atLeast"/>
              <w:jc w:val="center"/>
              <w:rPr>
                <w:color w:val="000000"/>
              </w:rPr>
            </w:pPr>
            <w:r>
              <w:rPr>
                <w:rFonts w:hint="eastAsia"/>
                <w:color w:val="000000"/>
              </w:rPr>
              <w:t>各</w:t>
            </w:r>
            <w:r w:rsidR="00061C7B">
              <w:rPr>
                <w:rFonts w:hint="eastAsia"/>
                <w:color w:val="000000"/>
              </w:rPr>
              <w:t>单位</w:t>
            </w:r>
            <w:r w:rsidR="00AA246E">
              <w:rPr>
                <w:rFonts w:hint="eastAsia"/>
                <w:color w:val="000000"/>
              </w:rPr>
              <w:t>不限类别限报</w:t>
            </w:r>
            <w:bookmarkStart w:id="0" w:name="_GoBack"/>
            <w:bookmarkEnd w:id="0"/>
            <w:r w:rsidR="00AA246E">
              <w:rPr>
                <w:rFonts w:hint="eastAsia"/>
                <w:color w:val="000000"/>
              </w:rPr>
              <w:t>3项</w:t>
            </w:r>
          </w:p>
        </w:tc>
      </w:tr>
      <w:tr w:rsidR="00AA246E" w:rsidTr="00A96944">
        <w:tc>
          <w:tcPr>
            <w:tcW w:w="817"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c>
          <w:tcPr>
            <w:tcW w:w="1302"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1289"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roofErr w:type="gramStart"/>
            <w:r w:rsidRPr="00DA27F3">
              <w:rPr>
                <w:rFonts w:ascii="仿宋_GB2312" w:eastAsia="仿宋_GB2312" w:hint="eastAsia"/>
                <w:color w:val="000000"/>
              </w:rPr>
              <w:t>微课群</w:t>
            </w:r>
            <w:proofErr w:type="gramEnd"/>
          </w:p>
        </w:tc>
        <w:tc>
          <w:tcPr>
            <w:tcW w:w="1803"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10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c>
          <w:tcPr>
            <w:tcW w:w="1302"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1289" w:type="dxa"/>
            <w:vAlign w:val="center"/>
          </w:tcPr>
          <w:p w:rsidR="00AA246E"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创新</w:t>
            </w:r>
          </w:p>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roofErr w:type="gramStart"/>
            <w:r w:rsidRPr="00DA27F3">
              <w:rPr>
                <w:rFonts w:ascii="仿宋_GB2312" w:eastAsia="仿宋_GB2312" w:hint="eastAsia"/>
                <w:color w:val="000000"/>
              </w:rPr>
              <w:t>短课群</w:t>
            </w:r>
            <w:proofErr w:type="gramEnd"/>
          </w:p>
        </w:tc>
        <w:tc>
          <w:tcPr>
            <w:tcW w:w="1803"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2127" w:type="dxa"/>
            <w:vAlign w:val="center"/>
          </w:tcPr>
          <w:p w:rsidR="00AA246E" w:rsidRPr="00DA27F3" w:rsidRDefault="001429A8" w:rsidP="00F841A4">
            <w:pPr>
              <w:pStyle w:val="a3"/>
              <w:spacing w:before="0" w:beforeAutospacing="0" w:after="0" w:afterAutospacing="0" w:line="270" w:lineRule="atLeast"/>
              <w:jc w:val="center"/>
              <w:rPr>
                <w:color w:val="000000"/>
              </w:rPr>
            </w:pPr>
            <w:r>
              <w:rPr>
                <w:rFonts w:hint="eastAsia"/>
                <w:color w:val="000000"/>
              </w:rPr>
              <w:t>4</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c>
          <w:tcPr>
            <w:tcW w:w="1302"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1289"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精品资源共享课</w:t>
            </w:r>
          </w:p>
        </w:tc>
        <w:tc>
          <w:tcPr>
            <w:tcW w:w="1803"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2127" w:type="dxa"/>
            <w:vAlign w:val="center"/>
          </w:tcPr>
          <w:p w:rsidR="00AA246E" w:rsidRPr="00DA27F3" w:rsidRDefault="001429A8" w:rsidP="00F841A4">
            <w:pPr>
              <w:pStyle w:val="a3"/>
              <w:spacing w:before="0" w:beforeAutospacing="0" w:after="0" w:afterAutospacing="0" w:line="270" w:lineRule="atLeast"/>
              <w:jc w:val="center"/>
              <w:rPr>
                <w:color w:val="000000"/>
              </w:rPr>
            </w:pPr>
            <w:r>
              <w:rPr>
                <w:rFonts w:hint="eastAsia"/>
                <w:color w:val="000000"/>
              </w:rPr>
              <w:t>6</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c>
          <w:tcPr>
            <w:tcW w:w="1302"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1289"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精品视频公开课</w:t>
            </w:r>
          </w:p>
        </w:tc>
        <w:tc>
          <w:tcPr>
            <w:tcW w:w="1803" w:type="dxa"/>
            <w:vMerge/>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10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hint="eastAsia"/>
                <w:color w:val="000000"/>
              </w:rPr>
              <w:t>2</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实验教学示范中心</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30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hint="eastAsia"/>
                <w:color w:val="000000"/>
              </w:rPr>
              <w:t>3</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虚拟仿真实验教学示范中心</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AA246E" w:rsidP="00F841A4">
            <w:pPr>
              <w:pStyle w:val="a3"/>
              <w:spacing w:before="0" w:beforeAutospacing="0" w:after="0" w:afterAutospacing="0" w:line="270" w:lineRule="atLeast"/>
              <w:jc w:val="center"/>
              <w:rPr>
                <w:color w:val="000000"/>
              </w:rPr>
            </w:pPr>
            <w:r>
              <w:rPr>
                <w:rFonts w:hint="eastAsia"/>
                <w:color w:val="000000"/>
              </w:rPr>
              <w:t>30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hint="eastAsia"/>
                <w:color w:val="000000"/>
              </w:rPr>
              <w:t>4</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大学生实践教学基地</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AA246E" w:rsidP="00F841A4">
            <w:pPr>
              <w:pStyle w:val="a3"/>
              <w:spacing w:before="0" w:beforeAutospacing="0" w:after="0" w:afterAutospacing="0" w:line="270" w:lineRule="atLeast"/>
              <w:jc w:val="center"/>
              <w:rPr>
                <w:color w:val="000000"/>
              </w:rPr>
            </w:pPr>
            <w:r>
              <w:rPr>
                <w:rFonts w:hint="eastAsia"/>
                <w:color w:val="000000"/>
              </w:rPr>
              <w:t>15</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5</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教学团队</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15</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6</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试点学院</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AA246E" w:rsidP="00F841A4">
            <w:pPr>
              <w:pStyle w:val="a3"/>
              <w:spacing w:before="0" w:beforeAutospacing="0" w:after="0" w:afterAutospacing="0" w:line="270" w:lineRule="atLeast"/>
              <w:jc w:val="center"/>
              <w:rPr>
                <w:color w:val="000000"/>
              </w:rPr>
            </w:pPr>
            <w:r>
              <w:rPr>
                <w:rFonts w:hint="eastAsia"/>
                <w:color w:val="000000"/>
              </w:rPr>
              <w:t>10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7</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重点专业</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AA246E" w:rsidP="00F841A4">
            <w:pPr>
              <w:pStyle w:val="a3"/>
              <w:spacing w:before="0" w:beforeAutospacing="0" w:after="0" w:afterAutospacing="0" w:line="270" w:lineRule="atLeast"/>
              <w:jc w:val="center"/>
              <w:rPr>
                <w:color w:val="000000"/>
              </w:rPr>
            </w:pPr>
            <w:r>
              <w:rPr>
                <w:rFonts w:hint="eastAsia"/>
                <w:color w:val="000000"/>
              </w:rPr>
              <w:t>40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r w:rsidR="00AA246E" w:rsidTr="00A96944">
        <w:tc>
          <w:tcPr>
            <w:tcW w:w="81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8</w:t>
            </w:r>
          </w:p>
        </w:tc>
        <w:tc>
          <w:tcPr>
            <w:tcW w:w="2591" w:type="dxa"/>
            <w:gridSpan w:val="2"/>
            <w:vAlign w:val="center"/>
          </w:tcPr>
          <w:p w:rsidR="00AA246E" w:rsidRPr="00DA27F3" w:rsidRDefault="00AA246E" w:rsidP="00F841A4">
            <w:pPr>
              <w:pStyle w:val="a3"/>
              <w:spacing w:before="0" w:beforeAutospacing="0" w:after="0" w:afterAutospacing="0" w:line="270" w:lineRule="atLeast"/>
              <w:jc w:val="center"/>
              <w:rPr>
                <w:color w:val="000000"/>
              </w:rPr>
            </w:pPr>
            <w:r w:rsidRPr="00DA27F3">
              <w:rPr>
                <w:rFonts w:ascii="仿宋_GB2312" w:eastAsia="仿宋_GB2312" w:hint="eastAsia"/>
                <w:color w:val="000000"/>
              </w:rPr>
              <w:t>特色专业</w:t>
            </w:r>
          </w:p>
        </w:tc>
        <w:tc>
          <w:tcPr>
            <w:tcW w:w="1803" w:type="dxa"/>
            <w:vAlign w:val="center"/>
          </w:tcPr>
          <w:p w:rsidR="00AA246E" w:rsidRPr="00DA27F3" w:rsidRDefault="00AA246E" w:rsidP="00F841A4">
            <w:pPr>
              <w:pStyle w:val="a3"/>
              <w:spacing w:before="0" w:beforeAutospacing="0" w:after="0" w:afterAutospacing="0" w:line="270" w:lineRule="atLeast"/>
              <w:jc w:val="center"/>
              <w:rPr>
                <w:rFonts w:ascii="仿宋_GB2312" w:eastAsia="仿宋_GB2312"/>
                <w:color w:val="000000"/>
              </w:rPr>
            </w:pPr>
            <w:r w:rsidRPr="00DA27F3">
              <w:rPr>
                <w:rFonts w:ascii="仿宋_GB2312" w:eastAsia="仿宋_GB2312" w:hint="eastAsia"/>
                <w:color w:val="000000"/>
              </w:rPr>
              <w:t>2-3</w:t>
            </w:r>
          </w:p>
        </w:tc>
        <w:tc>
          <w:tcPr>
            <w:tcW w:w="2127" w:type="dxa"/>
            <w:vAlign w:val="center"/>
          </w:tcPr>
          <w:p w:rsidR="00AA246E" w:rsidRPr="00DA27F3" w:rsidRDefault="006D6B31" w:rsidP="00F841A4">
            <w:pPr>
              <w:pStyle w:val="a3"/>
              <w:spacing w:before="0" w:beforeAutospacing="0" w:after="0" w:afterAutospacing="0" w:line="270" w:lineRule="atLeast"/>
              <w:jc w:val="center"/>
              <w:rPr>
                <w:color w:val="000000"/>
              </w:rPr>
            </w:pPr>
            <w:r>
              <w:rPr>
                <w:rFonts w:hint="eastAsia"/>
                <w:color w:val="000000"/>
              </w:rPr>
              <w:t>20</w:t>
            </w:r>
          </w:p>
        </w:tc>
        <w:tc>
          <w:tcPr>
            <w:tcW w:w="1184" w:type="dxa"/>
            <w:vMerge/>
            <w:vAlign w:val="center"/>
          </w:tcPr>
          <w:p w:rsidR="00AA246E" w:rsidRPr="00DA27F3" w:rsidRDefault="00AA246E" w:rsidP="00F841A4">
            <w:pPr>
              <w:pStyle w:val="a3"/>
              <w:spacing w:before="0" w:beforeAutospacing="0" w:after="0" w:afterAutospacing="0" w:line="270" w:lineRule="atLeast"/>
              <w:jc w:val="center"/>
              <w:rPr>
                <w:color w:val="000000"/>
              </w:rPr>
            </w:pPr>
          </w:p>
        </w:tc>
      </w:tr>
    </w:tbl>
    <w:p w:rsidR="00845452" w:rsidRDefault="00845452" w:rsidP="00A55F57">
      <w:pPr>
        <w:pStyle w:val="a3"/>
        <w:shd w:val="clear" w:color="auto" w:fill="FFFFFF"/>
        <w:spacing w:before="0" w:beforeAutospacing="0" w:after="0" w:afterAutospacing="0" w:line="270" w:lineRule="atLeast"/>
        <w:ind w:firstLine="555"/>
        <w:rPr>
          <w:color w:val="000000"/>
          <w:sz w:val="18"/>
          <w:szCs w:val="18"/>
        </w:rPr>
      </w:pPr>
    </w:p>
    <w:p w:rsidR="00A55F57" w:rsidRDefault="006D6B31"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2</w:t>
      </w:r>
      <w:r w:rsidR="00A55F57">
        <w:rPr>
          <w:rFonts w:ascii="仿宋_GB2312" w:eastAsia="仿宋_GB2312" w:hint="eastAsia"/>
          <w:color w:val="000000"/>
          <w:sz w:val="29"/>
          <w:szCs w:val="29"/>
        </w:rPr>
        <w:t>.其他未尽事宜，严格</w:t>
      </w:r>
      <w:r w:rsidR="00342EF0">
        <w:rPr>
          <w:rFonts w:ascii="仿宋_GB2312" w:eastAsia="仿宋_GB2312" w:hint="eastAsia"/>
          <w:color w:val="000000"/>
          <w:sz w:val="29"/>
          <w:szCs w:val="29"/>
        </w:rPr>
        <w:t>按照</w:t>
      </w:r>
      <w:r w:rsidR="00FA2C8E" w:rsidRPr="00FA2C8E">
        <w:rPr>
          <w:rFonts w:ascii="仿宋_GB2312" w:eastAsia="仿宋_GB2312" w:hint="eastAsia"/>
          <w:color w:val="000000"/>
          <w:sz w:val="29"/>
          <w:szCs w:val="29"/>
        </w:rPr>
        <w:t>《广东省教育厅关于开展2017年度广东省本科高校教学质量与教学改革工程项目申报推荐工作的通知》</w:t>
      </w:r>
      <w:r w:rsidR="00342EF0">
        <w:rPr>
          <w:rFonts w:ascii="仿宋_GB2312" w:eastAsia="仿宋_GB2312" w:hint="eastAsia"/>
          <w:color w:val="000000"/>
          <w:sz w:val="29"/>
          <w:szCs w:val="29"/>
        </w:rPr>
        <w:t>正式发文稿</w:t>
      </w:r>
      <w:r w:rsidR="00A55F57">
        <w:rPr>
          <w:rFonts w:ascii="仿宋_GB2312" w:eastAsia="仿宋_GB2312" w:hint="eastAsia"/>
          <w:color w:val="000000"/>
          <w:sz w:val="29"/>
          <w:szCs w:val="29"/>
        </w:rPr>
        <w:t>执行。</w:t>
      </w:r>
    </w:p>
    <w:p w:rsidR="00A55F57" w:rsidRDefault="00A55F57" w:rsidP="00A55F57">
      <w:pPr>
        <w:pStyle w:val="a3"/>
        <w:shd w:val="clear" w:color="auto" w:fill="FFFFFF"/>
        <w:spacing w:before="0" w:beforeAutospacing="0" w:after="0" w:afterAutospacing="0" w:line="270" w:lineRule="atLeast"/>
        <w:ind w:firstLine="555"/>
        <w:rPr>
          <w:rFonts w:ascii="仿宋_GB2312" w:eastAsia="仿宋_GB2312"/>
          <w:color w:val="000000"/>
          <w:sz w:val="29"/>
          <w:szCs w:val="29"/>
        </w:rPr>
      </w:pPr>
    </w:p>
    <w:p w:rsidR="006D6B31" w:rsidRDefault="006D6B31" w:rsidP="00A55F57">
      <w:pPr>
        <w:pStyle w:val="a3"/>
        <w:shd w:val="clear" w:color="auto" w:fill="FFFFFF"/>
        <w:spacing w:before="0" w:beforeAutospacing="0" w:after="0" w:afterAutospacing="0" w:line="270" w:lineRule="atLeast"/>
        <w:ind w:firstLine="555"/>
        <w:rPr>
          <w:color w:val="000000"/>
          <w:sz w:val="18"/>
          <w:szCs w:val="18"/>
        </w:rPr>
      </w:pP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附件</w:t>
      </w:r>
    </w:p>
    <w:p w:rsidR="00A55F57" w:rsidRDefault="00A55F57"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lastRenderedPageBreak/>
        <w:t>1．</w:t>
      </w:r>
      <w:r w:rsidR="00FA2C8E" w:rsidRPr="00FA2C8E">
        <w:rPr>
          <w:rFonts w:ascii="仿宋_GB2312" w:eastAsia="仿宋_GB2312" w:hint="eastAsia"/>
          <w:color w:val="000000"/>
          <w:sz w:val="29"/>
          <w:szCs w:val="29"/>
        </w:rPr>
        <w:t>《广东省教育厅关于开展2017年度广东省本科高校教学质量与教学改革工程项目申报推荐工作的通知》</w:t>
      </w:r>
      <w:r>
        <w:rPr>
          <w:rFonts w:ascii="仿宋_GB2312" w:eastAsia="仿宋_GB2312" w:hint="eastAsia"/>
          <w:color w:val="000000"/>
          <w:sz w:val="29"/>
          <w:szCs w:val="29"/>
        </w:rPr>
        <w:t>（</w:t>
      </w:r>
      <w:r w:rsidR="00FA2C8E">
        <w:rPr>
          <w:rFonts w:ascii="仿宋_GB2312" w:eastAsia="仿宋_GB2312" w:hint="eastAsia"/>
          <w:color w:val="000000"/>
          <w:sz w:val="29"/>
          <w:szCs w:val="29"/>
        </w:rPr>
        <w:t>待批稿</w:t>
      </w:r>
      <w:r>
        <w:rPr>
          <w:rFonts w:ascii="仿宋_GB2312" w:eastAsia="仿宋_GB2312" w:hint="eastAsia"/>
          <w:color w:val="000000"/>
          <w:sz w:val="29"/>
          <w:szCs w:val="29"/>
        </w:rPr>
        <w:t>）</w:t>
      </w:r>
    </w:p>
    <w:p w:rsidR="00A55F57" w:rsidRDefault="00DF633F" w:rsidP="00A55F57">
      <w:pPr>
        <w:pStyle w:val="a3"/>
        <w:shd w:val="clear" w:color="auto" w:fill="FFFFFF"/>
        <w:spacing w:before="0" w:beforeAutospacing="0" w:after="0" w:afterAutospacing="0" w:line="270" w:lineRule="atLeast"/>
        <w:ind w:firstLine="555"/>
        <w:rPr>
          <w:color w:val="000000"/>
          <w:sz w:val="18"/>
          <w:szCs w:val="18"/>
        </w:rPr>
      </w:pPr>
      <w:r>
        <w:rPr>
          <w:rFonts w:ascii="仿宋_GB2312" w:eastAsia="仿宋_GB2312" w:hint="eastAsia"/>
          <w:color w:val="000000"/>
          <w:sz w:val="29"/>
          <w:szCs w:val="29"/>
        </w:rPr>
        <w:t>2</w:t>
      </w:r>
      <w:r w:rsidR="00A55F57">
        <w:rPr>
          <w:rFonts w:ascii="仿宋_GB2312" w:eastAsia="仿宋_GB2312" w:hint="eastAsia"/>
          <w:color w:val="000000"/>
          <w:sz w:val="29"/>
          <w:szCs w:val="29"/>
        </w:rPr>
        <w:t>．“质量工程”各类项目建设任务书</w:t>
      </w:r>
    </w:p>
    <w:p w:rsidR="00D423DB" w:rsidRPr="006D08F6" w:rsidRDefault="00D423DB"/>
    <w:p w:rsidR="006D6B31" w:rsidRPr="006D6B31" w:rsidRDefault="006D6B31" w:rsidP="006D6B31">
      <w:pPr>
        <w:pStyle w:val="a3"/>
        <w:shd w:val="clear" w:color="auto" w:fill="FFFFFF"/>
        <w:spacing w:before="0" w:beforeAutospacing="0" w:after="0" w:afterAutospacing="0" w:line="270" w:lineRule="atLeast"/>
        <w:ind w:firstLine="555"/>
        <w:jc w:val="right"/>
        <w:rPr>
          <w:rFonts w:ascii="仿宋_GB2312" w:eastAsia="仿宋_GB2312"/>
          <w:color w:val="000000"/>
          <w:sz w:val="29"/>
          <w:szCs w:val="29"/>
        </w:rPr>
      </w:pPr>
      <w:r w:rsidRPr="006D6B31">
        <w:rPr>
          <w:rFonts w:ascii="仿宋_GB2312" w:eastAsia="仿宋_GB2312" w:hint="eastAsia"/>
          <w:color w:val="000000"/>
          <w:sz w:val="29"/>
          <w:szCs w:val="29"/>
        </w:rPr>
        <w:t>教务处</w:t>
      </w:r>
    </w:p>
    <w:p w:rsidR="006D6B31" w:rsidRPr="006D6B31" w:rsidRDefault="006D6B31" w:rsidP="006D6B31">
      <w:pPr>
        <w:pStyle w:val="a3"/>
        <w:shd w:val="clear" w:color="auto" w:fill="FFFFFF"/>
        <w:spacing w:before="0" w:beforeAutospacing="0" w:after="0" w:afterAutospacing="0" w:line="270" w:lineRule="atLeast"/>
        <w:ind w:firstLine="555"/>
        <w:jc w:val="right"/>
        <w:rPr>
          <w:rFonts w:ascii="仿宋_GB2312" w:eastAsia="仿宋_GB2312"/>
          <w:color w:val="000000"/>
          <w:sz w:val="29"/>
          <w:szCs w:val="29"/>
        </w:rPr>
      </w:pPr>
      <w:r w:rsidRPr="006D6B31">
        <w:rPr>
          <w:rFonts w:ascii="仿宋_GB2312" w:eastAsia="仿宋_GB2312" w:hint="eastAsia"/>
          <w:color w:val="000000"/>
          <w:sz w:val="29"/>
          <w:szCs w:val="29"/>
        </w:rPr>
        <w:t>2017年7月11日</w:t>
      </w:r>
    </w:p>
    <w:sectPr w:rsidR="006D6B31" w:rsidRPr="006D6B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C20" w:rsidRDefault="00697C20" w:rsidP="006D6B31">
      <w:r>
        <w:separator/>
      </w:r>
    </w:p>
  </w:endnote>
  <w:endnote w:type="continuationSeparator" w:id="0">
    <w:p w:rsidR="00697C20" w:rsidRDefault="00697C20" w:rsidP="006D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C20" w:rsidRDefault="00697C20" w:rsidP="006D6B31">
      <w:r>
        <w:separator/>
      </w:r>
    </w:p>
  </w:footnote>
  <w:footnote w:type="continuationSeparator" w:id="0">
    <w:p w:rsidR="00697C20" w:rsidRDefault="00697C20" w:rsidP="006D6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E11"/>
    <w:rsid w:val="00061C7B"/>
    <w:rsid w:val="00066A49"/>
    <w:rsid w:val="00081E11"/>
    <w:rsid w:val="0013073C"/>
    <w:rsid w:val="001429A8"/>
    <w:rsid w:val="00333097"/>
    <w:rsid w:val="00342EF0"/>
    <w:rsid w:val="00636BA2"/>
    <w:rsid w:val="00676E05"/>
    <w:rsid w:val="00697C20"/>
    <w:rsid w:val="006D08F6"/>
    <w:rsid w:val="006D6B31"/>
    <w:rsid w:val="00830006"/>
    <w:rsid w:val="00845452"/>
    <w:rsid w:val="0094604E"/>
    <w:rsid w:val="00A55F57"/>
    <w:rsid w:val="00A96944"/>
    <w:rsid w:val="00AA246E"/>
    <w:rsid w:val="00D423DB"/>
    <w:rsid w:val="00DA27F3"/>
    <w:rsid w:val="00DC6ED5"/>
    <w:rsid w:val="00DF633F"/>
    <w:rsid w:val="00F841A4"/>
    <w:rsid w:val="00F97995"/>
    <w:rsid w:val="00FA2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5F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55F57"/>
    <w:rPr>
      <w:b/>
      <w:bCs/>
    </w:rPr>
  </w:style>
  <w:style w:type="character" w:customStyle="1" w:styleId="apple-converted-space">
    <w:name w:val="apple-converted-space"/>
    <w:basedOn w:val="a0"/>
    <w:rsid w:val="00A55F57"/>
  </w:style>
  <w:style w:type="table" w:styleId="a5">
    <w:name w:val="Table Grid"/>
    <w:basedOn w:val="a1"/>
    <w:uiPriority w:val="59"/>
    <w:rsid w:val="00F841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6D6B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6D6B31"/>
    <w:rPr>
      <w:sz w:val="18"/>
      <w:szCs w:val="18"/>
    </w:rPr>
  </w:style>
  <w:style w:type="paragraph" w:styleId="a7">
    <w:name w:val="footer"/>
    <w:basedOn w:val="a"/>
    <w:link w:val="Char0"/>
    <w:uiPriority w:val="99"/>
    <w:unhideWhenUsed/>
    <w:rsid w:val="006D6B31"/>
    <w:pPr>
      <w:tabs>
        <w:tab w:val="center" w:pos="4153"/>
        <w:tab w:val="right" w:pos="8306"/>
      </w:tabs>
      <w:snapToGrid w:val="0"/>
      <w:jc w:val="left"/>
    </w:pPr>
    <w:rPr>
      <w:sz w:val="18"/>
      <w:szCs w:val="18"/>
    </w:rPr>
  </w:style>
  <w:style w:type="character" w:customStyle="1" w:styleId="Char0">
    <w:name w:val="页脚 Char"/>
    <w:basedOn w:val="a0"/>
    <w:link w:val="a7"/>
    <w:uiPriority w:val="99"/>
    <w:rsid w:val="006D6B31"/>
    <w:rPr>
      <w:sz w:val="18"/>
      <w:szCs w:val="18"/>
    </w:rPr>
  </w:style>
  <w:style w:type="paragraph" w:styleId="a8">
    <w:name w:val="Balloon Text"/>
    <w:basedOn w:val="a"/>
    <w:link w:val="Char1"/>
    <w:uiPriority w:val="99"/>
    <w:semiHidden/>
    <w:unhideWhenUsed/>
    <w:rsid w:val="00F97995"/>
    <w:rPr>
      <w:sz w:val="18"/>
      <w:szCs w:val="18"/>
    </w:rPr>
  </w:style>
  <w:style w:type="character" w:customStyle="1" w:styleId="Char1">
    <w:name w:val="批注框文本 Char"/>
    <w:basedOn w:val="a0"/>
    <w:link w:val="a8"/>
    <w:uiPriority w:val="99"/>
    <w:semiHidden/>
    <w:rsid w:val="00F979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5F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55F57"/>
    <w:rPr>
      <w:b/>
      <w:bCs/>
    </w:rPr>
  </w:style>
  <w:style w:type="character" w:customStyle="1" w:styleId="apple-converted-space">
    <w:name w:val="apple-converted-space"/>
    <w:basedOn w:val="a0"/>
    <w:rsid w:val="00A55F57"/>
  </w:style>
  <w:style w:type="table" w:styleId="a5">
    <w:name w:val="Table Grid"/>
    <w:basedOn w:val="a1"/>
    <w:uiPriority w:val="59"/>
    <w:rsid w:val="00F841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6D6B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6D6B31"/>
    <w:rPr>
      <w:sz w:val="18"/>
      <w:szCs w:val="18"/>
    </w:rPr>
  </w:style>
  <w:style w:type="paragraph" w:styleId="a7">
    <w:name w:val="footer"/>
    <w:basedOn w:val="a"/>
    <w:link w:val="Char0"/>
    <w:uiPriority w:val="99"/>
    <w:unhideWhenUsed/>
    <w:rsid w:val="006D6B31"/>
    <w:pPr>
      <w:tabs>
        <w:tab w:val="center" w:pos="4153"/>
        <w:tab w:val="right" w:pos="8306"/>
      </w:tabs>
      <w:snapToGrid w:val="0"/>
      <w:jc w:val="left"/>
    </w:pPr>
    <w:rPr>
      <w:sz w:val="18"/>
      <w:szCs w:val="18"/>
    </w:rPr>
  </w:style>
  <w:style w:type="character" w:customStyle="1" w:styleId="Char0">
    <w:name w:val="页脚 Char"/>
    <w:basedOn w:val="a0"/>
    <w:link w:val="a7"/>
    <w:uiPriority w:val="99"/>
    <w:rsid w:val="006D6B31"/>
    <w:rPr>
      <w:sz w:val="18"/>
      <w:szCs w:val="18"/>
    </w:rPr>
  </w:style>
  <w:style w:type="paragraph" w:styleId="a8">
    <w:name w:val="Balloon Text"/>
    <w:basedOn w:val="a"/>
    <w:link w:val="Char1"/>
    <w:uiPriority w:val="99"/>
    <w:semiHidden/>
    <w:unhideWhenUsed/>
    <w:rsid w:val="00F97995"/>
    <w:rPr>
      <w:sz w:val="18"/>
      <w:szCs w:val="18"/>
    </w:rPr>
  </w:style>
  <w:style w:type="character" w:customStyle="1" w:styleId="Char1">
    <w:name w:val="批注框文本 Char"/>
    <w:basedOn w:val="a0"/>
    <w:link w:val="a8"/>
    <w:uiPriority w:val="99"/>
    <w:semiHidden/>
    <w:rsid w:val="00F979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6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曾宪群</dc:creator>
  <cp:keywords/>
  <dc:description/>
  <cp:lastModifiedBy>曾宪群</cp:lastModifiedBy>
  <cp:revision>18</cp:revision>
  <cp:lastPrinted>2017-07-11T07:44:00Z</cp:lastPrinted>
  <dcterms:created xsi:type="dcterms:W3CDTF">2017-07-06T01:19:00Z</dcterms:created>
  <dcterms:modified xsi:type="dcterms:W3CDTF">2017-07-11T08:22:00Z</dcterms:modified>
</cp:coreProperties>
</file>