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eastAsia="黑体"/>
          <w:b/>
          <w:color w:val="FF0000"/>
          <w:kern w:val="0"/>
          <w:sz w:val="48"/>
          <w:szCs w:val="48"/>
          <w:u w:val="single"/>
        </w:rPr>
        <w:t>东　莞　理　工　学　院　教　务　处</w:t>
      </w:r>
    </w:p>
    <w:p>
      <w:pPr>
        <w:wordWrap w:val="0"/>
        <w:spacing w:line="600" w:lineRule="exact"/>
        <w:jc w:val="right"/>
        <w:rPr>
          <w:rFonts w:ascii="仿宋_GB2312" w:eastAsia="仿宋_GB2312"/>
          <w:b/>
          <w:color w:val="FF0000"/>
          <w:kern w:val="0"/>
          <w:sz w:val="18"/>
          <w:szCs w:val="18"/>
        </w:rPr>
      </w:pPr>
      <w:r>
        <w:rPr>
          <w:rFonts w:hint="eastAsia" w:ascii="仿宋_GB2312" w:eastAsia="仿宋_GB2312"/>
          <w:b/>
          <w:color w:val="FF0000"/>
          <w:kern w:val="0"/>
          <w:sz w:val="32"/>
          <w:szCs w:val="32"/>
        </w:rPr>
        <w:t>教务[2017]</w:t>
      </w:r>
      <w:r>
        <w:rPr>
          <w:rFonts w:hint="eastAsia" w:ascii="仿宋_GB2312" w:eastAsia="仿宋_GB2312"/>
          <w:b/>
          <w:color w:val="FF0000"/>
          <w:kern w:val="0"/>
          <w:sz w:val="32"/>
          <w:szCs w:val="32"/>
          <w:lang w:val="en-US" w:eastAsia="zh-CN"/>
        </w:rPr>
        <w:t>59</w:t>
      </w:r>
      <w:r>
        <w:rPr>
          <w:rFonts w:hint="eastAsia" w:ascii="仿宋_GB2312" w:eastAsia="仿宋_GB2312"/>
          <w:b/>
          <w:color w:val="FF0000"/>
          <w:kern w:val="0"/>
          <w:sz w:val="32"/>
          <w:szCs w:val="32"/>
        </w:rPr>
        <w:t>号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jc w:val="center"/>
        <w:textAlignment w:val="baseline"/>
        <w:rPr>
          <w:rFonts w:hint="eastAsia" w:ascii="黑体" w:hAnsi="黑体" w:eastAsia="黑体" w:cs="黑体"/>
          <w:color w:val="000000"/>
          <w:spacing w:val="15"/>
          <w:sz w:val="44"/>
          <w:szCs w:val="44"/>
        </w:rPr>
      </w:pPr>
    </w:p>
    <w:p>
      <w:pPr>
        <w:pStyle w:val="2"/>
        <w:widowControl/>
        <w:shd w:val="clear" w:color="auto" w:fill="FFFFFF"/>
        <w:spacing w:beforeAutospacing="0" w:afterAutospacing="0" w:line="315" w:lineRule="atLeast"/>
        <w:jc w:val="center"/>
        <w:textAlignment w:val="baseline"/>
        <w:rPr>
          <w:rFonts w:ascii="黑体" w:hAnsi="黑体" w:eastAsia="黑体" w:cs="Times New Roman"/>
          <w:color w:val="000000"/>
          <w:spacing w:val="15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pacing w:val="15"/>
          <w:sz w:val="44"/>
          <w:szCs w:val="44"/>
        </w:rPr>
        <w:t>关于开展省级新工科研究与实践项目申报工作的通知</w:t>
      </w:r>
    </w:p>
    <w:p>
      <w:pPr>
        <w:rPr>
          <w:rFonts w:cs="Times New Roman"/>
        </w:rPr>
      </w:pPr>
    </w:p>
    <w:p>
      <w:pPr>
        <w:pStyle w:val="2"/>
        <w:widowControl/>
        <w:shd w:val="clear" w:color="auto" w:fill="FFFFFF"/>
        <w:spacing w:beforeAutospacing="0" w:afterAutospacing="0" w:line="315" w:lineRule="atLeast"/>
        <w:jc w:val="both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各单位：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根据《教育部办公厅关于推荐新工科研究与实践项目的通知》（教高厅函〔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2017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〕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33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号）和《广东省教育厅关于推荐新工科研究与实践项目的通知》（粤教高函〔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2017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〕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118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号）的文件精神，现组织开展新工科研究与实践项目申报工作，并将有关事项通知如下：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textAlignment w:val="baseline"/>
        <w:rPr>
          <w:rFonts w:ascii="仿宋" w:hAnsi="仿宋" w:eastAsia="仿宋" w:cs="Times New Roman"/>
          <w:b/>
          <w:bCs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pacing w:val="15"/>
          <w:sz w:val="32"/>
          <w:szCs w:val="32"/>
          <w:shd w:val="clear" w:color="auto" w:fill="FFFFFF"/>
        </w:rPr>
        <w:t>一、指导思想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坚持问题导向，通过项目研究和实践，进一步厘清理工科人才培养路径、完善培养体系，加快工程教育综合改革，更好地服务创新驱动发展、“中国制造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2025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”等重大战略，为区域经济社会发展和产业转型升级提供人才支撑。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textAlignment w:val="baseline"/>
        <w:rPr>
          <w:rFonts w:ascii="仿宋" w:hAnsi="仿宋" w:eastAsia="仿宋" w:cs="Times New Roman"/>
          <w:b/>
          <w:bCs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pacing w:val="15"/>
          <w:sz w:val="32"/>
          <w:szCs w:val="32"/>
          <w:shd w:val="clear" w:color="auto" w:fill="FFFFFF"/>
        </w:rPr>
        <w:t>二、项目选题及要求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jc w:val="both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请各相关单位认真研究《新工科研究与实践项目指南》（见附件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，以下简称《指南》），结合已有工作基础和具体情况，按照《指南》进行项目设计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,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并根据《指南》中相关选题要求确定项目内容。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jc w:val="both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优先支持校际、校企（行）联合开展的产学合作协同育人项目；优先支持已有较好的合作基础、已获得部分资源和政策支持的项目；优先支持学科或专业带头人开展项目研究和实践。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left="480"/>
        <w:jc w:val="both"/>
        <w:textAlignment w:val="baseline"/>
        <w:rPr>
          <w:rFonts w:ascii="仿宋" w:hAnsi="仿宋" w:eastAsia="仿宋" w:cs="Times New Roman"/>
          <w:b/>
          <w:bCs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pacing w:val="15"/>
          <w:sz w:val="32"/>
          <w:szCs w:val="32"/>
          <w:shd w:val="clear" w:color="auto" w:fill="FFFFFF"/>
        </w:rPr>
        <w:t>三、申报对象及数量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设有理工科专业的二级教学单位，及与新工科建设工作相关的其他单位可参与申报，每个单位限报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项。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textAlignment w:val="baseline"/>
        <w:rPr>
          <w:rFonts w:ascii="仿宋" w:hAnsi="仿宋" w:eastAsia="仿宋" w:cs="Times New Roman"/>
          <w:b/>
          <w:bCs/>
          <w:color w:val="000000"/>
          <w:spacing w:val="1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pacing w:val="15"/>
          <w:sz w:val="32"/>
          <w:szCs w:val="32"/>
          <w:shd w:val="clear" w:color="auto" w:fill="FFFFFF"/>
        </w:rPr>
        <w:t>四、申报程序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540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、项目申报人按照项目要求填写《新工科研究与实践项目推荐表》（见附件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，以下简称《推荐表》），并附申报项目前期基础及主要成果佐证材料，将《推荐表》及佐证材料按顺序编排汇总装订成册（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A4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双面打印一式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份，不超过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200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页），并在材料扉页制作封面、目录。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530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、各学院填写《新工科研究与实践项目推荐汇总表》（见附件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3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，以下简称《汇总表》）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,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并加盖推荐学院公章，装订成册的项目申报电子版、纸质版连同《汇总表》均报送至教务处教研科，材料报送截止时间：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2017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年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9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月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10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日，联系人：曾老师；电子邮箱：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22265071@qq.com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540"/>
        <w:jc w:val="both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3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、学校组织专家评审。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540"/>
        <w:jc w:val="both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</w:rPr>
      </w:pP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4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、校内公示与推荐。学校将确定的推荐项目，在校内公示不少于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5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天，公示结束后以公文形式向省教育厅报送。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ind w:firstLine="480"/>
        <w:jc w:val="both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未尽事宜，以《广东省教育厅关于推荐新工科研究与实践项目的通知》（粤教高函〔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2017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〕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118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号）通知文件为准，或咨询教务处教研科，联系电话：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22861528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60" w:lineRule="atLeast"/>
        <w:ind w:left="0" w:right="0" w:firstLine="480"/>
        <w:jc w:val="both"/>
        <w:textAlignment w:val="baseline"/>
      </w:pPr>
      <w:r>
        <w:rPr>
          <w:rFonts w:ascii="仿宋" w:hAnsi="仿宋" w:eastAsia="仿宋" w:cs="仿宋"/>
          <w:color w:val="000000"/>
          <w:spacing w:val="15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附件：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60" w:lineRule="atLeast"/>
        <w:ind w:left="0" w:right="0" w:firstLine="480"/>
        <w:jc w:val="both"/>
        <w:textAlignment w:val="baseline"/>
      </w:pPr>
      <w:r>
        <w:rPr>
          <w:rFonts w:hint="eastAsia" w:ascii="仿宋" w:hAnsi="仿宋" w:eastAsia="仿宋" w:cs="仿宋"/>
          <w:color w:val="000000"/>
          <w:spacing w:val="15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1.</w:t>
      </w:r>
      <w:r>
        <w:rPr>
          <w:rFonts w:hint="eastAsia" w:ascii="仿宋" w:hAnsi="仿宋" w:eastAsia="仿宋" w:cs="仿宋"/>
          <w:color w:val="000000"/>
          <w:spacing w:val="15"/>
          <w:kern w:val="2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《广东省教育厅关于推荐新工科研究与实践项目的通知》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60" w:lineRule="atLeast"/>
        <w:ind w:left="0" w:right="0" w:firstLine="480"/>
        <w:jc w:val="both"/>
        <w:textAlignment w:val="baseline"/>
      </w:pPr>
      <w:r>
        <w:rPr>
          <w:rFonts w:hint="eastAsia" w:ascii="仿宋" w:hAnsi="仿宋" w:eastAsia="仿宋" w:cs="Times New Roman"/>
          <w:color w:val="000000"/>
          <w:spacing w:val="15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2.《新工科研究与实践项目推荐表》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60" w:lineRule="atLeast"/>
        <w:ind w:left="0" w:right="0" w:firstLine="480"/>
        <w:jc w:val="both"/>
        <w:textAlignment w:val="baseline"/>
      </w:pPr>
      <w:r>
        <w:rPr>
          <w:rFonts w:hint="eastAsia" w:ascii="仿宋" w:hAnsi="仿宋" w:eastAsia="仿宋" w:cs="Times New Roman"/>
          <w:color w:val="000000"/>
          <w:spacing w:val="15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3.《新工科研究与实践项目推荐汇总表》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ind w:firstLine="480"/>
        <w:jc w:val="both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pStyle w:val="2"/>
        <w:widowControl/>
        <w:shd w:val="clear" w:color="auto" w:fill="FFFFFF"/>
        <w:spacing w:beforeAutospacing="0" w:afterAutospacing="0" w:line="360" w:lineRule="atLeast"/>
        <w:ind w:firstLine="480"/>
        <w:jc w:val="right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教务处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ind w:firstLine="480"/>
        <w:jc w:val="right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2017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年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8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月</w:t>
      </w:r>
      <w:r>
        <w:rPr>
          <w:rFonts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25</w:t>
      </w:r>
      <w:r>
        <w:rPr>
          <w:rFonts w:hint="eastAsia" w:ascii="仿宋" w:hAnsi="仿宋" w:eastAsia="仿宋" w:cs="仿宋"/>
          <w:color w:val="000000"/>
          <w:spacing w:val="15"/>
          <w:sz w:val="32"/>
          <w:szCs w:val="32"/>
          <w:shd w:val="clear" w:color="auto" w:fill="FFFFFF"/>
        </w:rPr>
        <w:t>日</w:t>
      </w:r>
    </w:p>
    <w:p>
      <w:pPr>
        <w:pStyle w:val="2"/>
        <w:widowControl/>
        <w:shd w:val="clear" w:color="auto" w:fill="FFFFFF"/>
        <w:spacing w:beforeAutospacing="0" w:afterAutospacing="0" w:line="315" w:lineRule="atLeast"/>
        <w:ind w:firstLine="480"/>
        <w:textAlignment w:val="baseline"/>
        <w:rPr>
          <w:rFonts w:ascii="仿宋" w:hAnsi="仿宋" w:eastAsia="仿宋" w:cs="Times New Roman"/>
          <w:color w:val="000000"/>
          <w:spacing w:val="15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E86446"/>
    <w:rsid w:val="00013D20"/>
    <w:rsid w:val="000C6830"/>
    <w:rsid w:val="00105C91"/>
    <w:rsid w:val="00490060"/>
    <w:rsid w:val="004A50EB"/>
    <w:rsid w:val="004B172D"/>
    <w:rsid w:val="00747E52"/>
    <w:rsid w:val="00B67A7A"/>
    <w:rsid w:val="00F13EF1"/>
    <w:rsid w:val="0DCF23EE"/>
    <w:rsid w:val="19E86446"/>
    <w:rsid w:val="1E1504E2"/>
    <w:rsid w:val="64CA094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4">
    <w:name w:val="FollowedHyperlink"/>
    <w:basedOn w:val="3"/>
    <w:qFormat/>
    <w:uiPriority w:val="99"/>
    <w:rPr>
      <w:color w:val="000000"/>
      <w:u w:val="none"/>
    </w:rPr>
  </w:style>
  <w:style w:type="character" w:styleId="5">
    <w:name w:val="Hyperlink"/>
    <w:basedOn w:val="3"/>
    <w:qFormat/>
    <w:uiPriority w:val="99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137</Words>
  <Characters>787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2017-08-25T08:54:00Z</dcterms:created>
  <dc:creator>Z</dc:creator>
  <cp:lastModifiedBy>Z</cp:lastModifiedBy>
  <dcterms:modified xsi:type="dcterms:W3CDTF">2017-08-25T09:20:11Z</dcterms:modified>
  <dc:title>关于开展省级新工科研究与实践项目申报工作的通知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